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4529" w14:textId="394F29BF" w:rsidR="00B8557A" w:rsidRPr="008C1EAA" w:rsidRDefault="00BD7C7B" w:rsidP="002C2158">
      <w:pPr>
        <w:tabs>
          <w:tab w:val="left" w:pos="7920"/>
        </w:tabs>
        <w:spacing w:before="72" w:line="0" w:lineRule="atLeast"/>
        <w:ind w:right="965"/>
        <w:jc w:val="center"/>
        <w:rPr>
          <w:b/>
          <w:sz w:val="23"/>
        </w:rPr>
      </w:pPr>
      <w:r w:rsidRPr="008C1EAA">
        <w:rPr>
          <w:b/>
          <w:spacing w:val="-2"/>
          <w:w w:val="105"/>
          <w:sz w:val="23"/>
          <w:u w:val="single"/>
        </w:rPr>
        <w:t xml:space="preserve">FINANCIAL </w:t>
      </w:r>
      <w:r w:rsidR="00464994" w:rsidRPr="008C1EAA">
        <w:rPr>
          <w:b/>
          <w:spacing w:val="-2"/>
          <w:w w:val="105"/>
          <w:sz w:val="23"/>
          <w:u w:val="single"/>
        </w:rPr>
        <w:t>SPECIALIST</w:t>
      </w:r>
      <w:r w:rsidRPr="008C1EAA">
        <w:rPr>
          <w:b/>
          <w:spacing w:val="-2"/>
          <w:w w:val="105"/>
          <w:sz w:val="23"/>
          <w:u w:val="single"/>
        </w:rPr>
        <w:t xml:space="preserve"> </w:t>
      </w:r>
      <w:r w:rsidR="00390075" w:rsidRPr="008C1EAA">
        <w:rPr>
          <w:b/>
          <w:spacing w:val="-2"/>
          <w:w w:val="105"/>
          <w:sz w:val="23"/>
          <w:u w:val="single"/>
        </w:rPr>
        <w:t>PARTICIPATION</w:t>
      </w:r>
      <w:r w:rsidR="00390075" w:rsidRPr="008C1EAA">
        <w:rPr>
          <w:b/>
          <w:spacing w:val="-3"/>
          <w:w w:val="105"/>
          <w:sz w:val="23"/>
          <w:u w:val="single"/>
        </w:rPr>
        <w:t xml:space="preserve"> </w:t>
      </w:r>
      <w:r w:rsidRPr="008C1EAA">
        <w:rPr>
          <w:b/>
          <w:spacing w:val="-3"/>
          <w:w w:val="105"/>
          <w:sz w:val="23"/>
          <w:u w:val="single"/>
        </w:rPr>
        <w:t xml:space="preserve">AGREEMENT </w:t>
      </w:r>
      <w:r w:rsidR="002C2158" w:rsidRPr="008C1EAA">
        <w:rPr>
          <w:b/>
          <w:spacing w:val="-3"/>
          <w:w w:val="105"/>
          <w:sz w:val="23"/>
          <w:u w:val="single"/>
        </w:rPr>
        <w:t>IN COLLABORATIVE PRACTICE</w:t>
      </w:r>
    </w:p>
    <w:p w14:paraId="30B0143B" w14:textId="77777777" w:rsidR="00B8557A" w:rsidRPr="008C1EAA" w:rsidRDefault="00B8557A">
      <w:pPr>
        <w:pStyle w:val="BodyText"/>
        <w:spacing w:before="19"/>
        <w:rPr>
          <w:b/>
          <w:sz w:val="23"/>
        </w:rPr>
      </w:pPr>
    </w:p>
    <w:p w14:paraId="6E04E935" w14:textId="77777777" w:rsidR="00B8557A" w:rsidRPr="008C1EAA" w:rsidRDefault="00390075">
      <w:pPr>
        <w:ind w:left="112"/>
        <w:rPr>
          <w:sz w:val="23"/>
        </w:rPr>
      </w:pPr>
      <w:r w:rsidRPr="008C1EAA">
        <w:rPr>
          <w:spacing w:val="-2"/>
          <w:w w:val="105"/>
          <w:sz w:val="23"/>
        </w:rPr>
        <w:t>BETWEEN:</w:t>
      </w:r>
    </w:p>
    <w:p w14:paraId="4D7384EC" w14:textId="77777777" w:rsidR="00B8557A" w:rsidRPr="008C1EAA" w:rsidRDefault="00B8557A">
      <w:pPr>
        <w:pStyle w:val="BodyText"/>
        <w:rPr>
          <w:sz w:val="23"/>
        </w:rPr>
      </w:pPr>
    </w:p>
    <w:p w14:paraId="63BF3683" w14:textId="77777777" w:rsidR="00B8557A" w:rsidRPr="008C1EAA" w:rsidRDefault="00B8557A">
      <w:pPr>
        <w:pStyle w:val="BodyText"/>
        <w:spacing w:before="31"/>
        <w:rPr>
          <w:sz w:val="23"/>
        </w:rPr>
      </w:pPr>
    </w:p>
    <w:p w14:paraId="399B2531" w14:textId="77777777" w:rsidR="00B8557A" w:rsidRPr="008C1EAA" w:rsidRDefault="00390075">
      <w:pPr>
        <w:ind w:left="832"/>
        <w:rPr>
          <w:sz w:val="23"/>
        </w:rPr>
      </w:pPr>
      <w:r w:rsidRPr="008C1EAA">
        <w:rPr>
          <w:w w:val="105"/>
          <w:sz w:val="23"/>
        </w:rPr>
        <w:t>Spouse</w:t>
      </w:r>
      <w:r w:rsidRPr="008C1EAA">
        <w:rPr>
          <w:spacing w:val="1"/>
          <w:w w:val="105"/>
          <w:sz w:val="23"/>
        </w:rPr>
        <w:t xml:space="preserve"> </w:t>
      </w:r>
      <w:r w:rsidRPr="008C1EAA">
        <w:rPr>
          <w:spacing w:val="-10"/>
          <w:w w:val="105"/>
          <w:sz w:val="23"/>
        </w:rPr>
        <w:t>1</w:t>
      </w:r>
    </w:p>
    <w:p w14:paraId="0FEEAE55" w14:textId="77777777" w:rsidR="00B8557A" w:rsidRPr="008C1EAA" w:rsidRDefault="00B8557A">
      <w:pPr>
        <w:pStyle w:val="BodyText"/>
        <w:spacing w:before="23"/>
        <w:rPr>
          <w:sz w:val="23"/>
        </w:rPr>
      </w:pPr>
    </w:p>
    <w:p w14:paraId="52A2AB13" w14:textId="77777777" w:rsidR="00B8557A" w:rsidRPr="008C1EAA" w:rsidRDefault="00390075">
      <w:pPr>
        <w:ind w:left="111"/>
        <w:rPr>
          <w:sz w:val="23"/>
        </w:rPr>
      </w:pPr>
      <w:r w:rsidRPr="008C1EAA">
        <w:rPr>
          <w:spacing w:val="-5"/>
          <w:w w:val="105"/>
          <w:sz w:val="23"/>
        </w:rPr>
        <w:t>And</w:t>
      </w:r>
    </w:p>
    <w:p w14:paraId="4589DA95" w14:textId="77777777" w:rsidR="00B8557A" w:rsidRPr="008C1EAA" w:rsidRDefault="00B8557A">
      <w:pPr>
        <w:pStyle w:val="BodyText"/>
        <w:spacing w:before="22"/>
        <w:rPr>
          <w:sz w:val="23"/>
        </w:rPr>
      </w:pPr>
    </w:p>
    <w:p w14:paraId="5493686F" w14:textId="77777777" w:rsidR="00B8557A" w:rsidRPr="008C1EAA" w:rsidRDefault="00390075">
      <w:pPr>
        <w:ind w:left="835"/>
        <w:rPr>
          <w:sz w:val="23"/>
        </w:rPr>
      </w:pPr>
      <w:r w:rsidRPr="008C1EAA">
        <w:rPr>
          <w:w w:val="105"/>
          <w:sz w:val="23"/>
        </w:rPr>
        <w:t>Spouse</w:t>
      </w:r>
      <w:r w:rsidRPr="008C1EAA">
        <w:rPr>
          <w:spacing w:val="-3"/>
          <w:w w:val="105"/>
          <w:sz w:val="23"/>
        </w:rPr>
        <w:t xml:space="preserve"> </w:t>
      </w:r>
      <w:r w:rsidRPr="008C1EAA">
        <w:rPr>
          <w:spacing w:val="-10"/>
          <w:w w:val="110"/>
          <w:sz w:val="23"/>
        </w:rPr>
        <w:t>2</w:t>
      </w:r>
    </w:p>
    <w:p w14:paraId="361A5027" w14:textId="77777777" w:rsidR="00B8557A" w:rsidRPr="008C1EAA" w:rsidRDefault="00B8557A">
      <w:pPr>
        <w:pStyle w:val="BodyText"/>
        <w:spacing w:before="26"/>
        <w:rPr>
          <w:sz w:val="23"/>
        </w:rPr>
      </w:pPr>
    </w:p>
    <w:p w14:paraId="2A81BC3D" w14:textId="240DD2BA" w:rsidR="00B8557A" w:rsidRPr="008C1EAA" w:rsidRDefault="00390075">
      <w:pPr>
        <w:ind w:right="109"/>
        <w:jc w:val="right"/>
        <w:rPr>
          <w:sz w:val="23"/>
        </w:rPr>
      </w:pPr>
      <w:r w:rsidRPr="008C1EAA">
        <w:rPr>
          <w:w w:val="105"/>
          <w:sz w:val="23"/>
        </w:rPr>
        <w:t>(</w:t>
      </w:r>
      <w:r w:rsidR="00907D67" w:rsidRPr="008C1EAA">
        <w:rPr>
          <w:w w:val="105"/>
          <w:sz w:val="23"/>
        </w:rPr>
        <w:t xml:space="preserve">singularly a “Party”, </w:t>
      </w:r>
      <w:r w:rsidRPr="008C1EAA">
        <w:rPr>
          <w:w w:val="105"/>
          <w:sz w:val="23"/>
        </w:rPr>
        <w:t>collectively,</w:t>
      </w:r>
      <w:r w:rsidRPr="008C1EAA">
        <w:rPr>
          <w:spacing w:val="-9"/>
          <w:w w:val="105"/>
          <w:sz w:val="23"/>
        </w:rPr>
        <w:t xml:space="preserve"> </w:t>
      </w:r>
      <w:r w:rsidRPr="008C1EAA">
        <w:rPr>
          <w:w w:val="105"/>
          <w:sz w:val="23"/>
        </w:rPr>
        <w:t>the</w:t>
      </w:r>
      <w:r w:rsidRPr="008C1EAA">
        <w:rPr>
          <w:spacing w:val="-4"/>
          <w:w w:val="105"/>
          <w:sz w:val="23"/>
        </w:rPr>
        <w:t xml:space="preserve"> </w:t>
      </w:r>
      <w:r w:rsidRPr="008C1EAA">
        <w:rPr>
          <w:spacing w:val="-2"/>
          <w:w w:val="105"/>
          <w:sz w:val="23"/>
        </w:rPr>
        <w:t>"Parties")</w:t>
      </w:r>
    </w:p>
    <w:p w14:paraId="4E1F425B" w14:textId="77777777" w:rsidR="00B8557A" w:rsidRPr="008C1EAA" w:rsidRDefault="00B8557A">
      <w:pPr>
        <w:pStyle w:val="BodyText"/>
        <w:spacing w:before="29"/>
        <w:rPr>
          <w:sz w:val="23"/>
        </w:rPr>
      </w:pPr>
    </w:p>
    <w:p w14:paraId="204180DE" w14:textId="292F613E" w:rsidR="00B8557A" w:rsidRPr="008C1EAA" w:rsidRDefault="00390075">
      <w:pPr>
        <w:spacing w:before="1"/>
        <w:ind w:left="115"/>
        <w:rPr>
          <w:sz w:val="23"/>
        </w:rPr>
      </w:pPr>
      <w:r w:rsidRPr="008C1EAA">
        <w:rPr>
          <w:spacing w:val="-5"/>
          <w:w w:val="105"/>
          <w:sz w:val="23"/>
        </w:rPr>
        <w:t>And</w:t>
      </w:r>
      <w:r w:rsidR="00A01413" w:rsidRPr="008C1EAA">
        <w:rPr>
          <w:spacing w:val="-5"/>
          <w:w w:val="105"/>
          <w:sz w:val="23"/>
        </w:rPr>
        <w:t xml:space="preserve"> the FINANCIAL </w:t>
      </w:r>
      <w:r w:rsidR="00464994" w:rsidRPr="008C1EAA">
        <w:rPr>
          <w:spacing w:val="-5"/>
          <w:w w:val="105"/>
          <w:sz w:val="23"/>
        </w:rPr>
        <w:t>SPECIALIST</w:t>
      </w:r>
    </w:p>
    <w:p w14:paraId="0BF97608" w14:textId="77777777" w:rsidR="00B8557A" w:rsidRPr="008C1EAA" w:rsidRDefault="00B8557A">
      <w:pPr>
        <w:pStyle w:val="BodyText"/>
        <w:spacing w:before="22"/>
        <w:rPr>
          <w:sz w:val="23"/>
        </w:rPr>
      </w:pPr>
    </w:p>
    <w:p w14:paraId="7C31B8EA" w14:textId="222990F8" w:rsidR="00B8557A" w:rsidRPr="008C1EAA" w:rsidRDefault="00A01413">
      <w:pPr>
        <w:ind w:left="831"/>
        <w:rPr>
          <w:sz w:val="23"/>
        </w:rPr>
      </w:pPr>
      <w:r w:rsidRPr="008C1EAA">
        <w:rPr>
          <w:spacing w:val="-4"/>
          <w:w w:val="105"/>
          <w:sz w:val="23"/>
        </w:rPr>
        <w:t>N</w:t>
      </w:r>
      <w:r w:rsidR="00390075" w:rsidRPr="008C1EAA">
        <w:rPr>
          <w:spacing w:val="-4"/>
          <w:w w:val="105"/>
          <w:sz w:val="23"/>
        </w:rPr>
        <w:t>ame</w:t>
      </w:r>
    </w:p>
    <w:p w14:paraId="1A8FE910" w14:textId="77777777" w:rsidR="00B8557A" w:rsidRPr="008C1EAA" w:rsidRDefault="00B8557A">
      <w:pPr>
        <w:pStyle w:val="BodyText"/>
        <w:spacing w:before="22"/>
        <w:rPr>
          <w:sz w:val="23"/>
        </w:rPr>
      </w:pPr>
    </w:p>
    <w:p w14:paraId="1DECCEA0" w14:textId="0678C8D2" w:rsidR="00B8557A" w:rsidRPr="008C1EAA" w:rsidRDefault="00390075">
      <w:pPr>
        <w:ind w:right="99"/>
        <w:jc w:val="right"/>
        <w:rPr>
          <w:sz w:val="23"/>
        </w:rPr>
      </w:pPr>
      <w:r w:rsidRPr="008C1EAA">
        <w:rPr>
          <w:w w:val="105"/>
          <w:sz w:val="23"/>
        </w:rPr>
        <w:t>(the</w:t>
      </w:r>
      <w:r w:rsidRPr="008C1EAA">
        <w:rPr>
          <w:spacing w:val="-14"/>
          <w:w w:val="105"/>
          <w:sz w:val="23"/>
        </w:rPr>
        <w:t xml:space="preserve"> </w:t>
      </w:r>
      <w:r w:rsidRPr="008C1EAA">
        <w:rPr>
          <w:w w:val="105"/>
          <w:sz w:val="23"/>
        </w:rPr>
        <w:t>"Financial</w:t>
      </w:r>
      <w:r w:rsidRPr="008C1EAA">
        <w:rPr>
          <w:spacing w:val="-6"/>
          <w:w w:val="105"/>
          <w:sz w:val="23"/>
        </w:rPr>
        <w:t xml:space="preserve"> </w:t>
      </w:r>
      <w:r w:rsidR="0068057C" w:rsidRPr="008C1EAA">
        <w:rPr>
          <w:spacing w:val="-6"/>
          <w:w w:val="105"/>
          <w:sz w:val="23"/>
        </w:rPr>
        <w:t>Specialist</w:t>
      </w:r>
      <w:r w:rsidRPr="008C1EAA">
        <w:rPr>
          <w:spacing w:val="-2"/>
          <w:w w:val="105"/>
          <w:sz w:val="23"/>
        </w:rPr>
        <w:t>")</w:t>
      </w:r>
    </w:p>
    <w:p w14:paraId="20BF925D" w14:textId="77777777" w:rsidR="00B8557A" w:rsidRPr="008C1EAA" w:rsidRDefault="00B8557A">
      <w:pPr>
        <w:pStyle w:val="BodyText"/>
        <w:rPr>
          <w:sz w:val="23"/>
        </w:rPr>
      </w:pPr>
    </w:p>
    <w:p w14:paraId="5FBA0058" w14:textId="50EB9D7D" w:rsidR="00DE123B" w:rsidRPr="008C1EAA" w:rsidRDefault="00DE123B" w:rsidP="00DE123B">
      <w:pPr>
        <w:jc w:val="both"/>
        <w:rPr>
          <w:sz w:val="23"/>
          <w:szCs w:val="23"/>
        </w:rPr>
      </w:pPr>
      <w:r w:rsidRPr="008C1EAA">
        <w:rPr>
          <w:sz w:val="23"/>
          <w:szCs w:val="23"/>
        </w:rPr>
        <w:t xml:space="preserve">The Parties have entered into this Financial </w:t>
      </w:r>
      <w:bookmarkStart w:id="0" w:name="_Hlk198663043"/>
      <w:r w:rsidR="00464994" w:rsidRPr="008C1EAA">
        <w:rPr>
          <w:sz w:val="23"/>
          <w:szCs w:val="23"/>
        </w:rPr>
        <w:t>Specialist</w:t>
      </w:r>
      <w:bookmarkEnd w:id="0"/>
      <w:r w:rsidRPr="008C1EAA">
        <w:rPr>
          <w:sz w:val="23"/>
          <w:szCs w:val="23"/>
        </w:rPr>
        <w:t xml:space="preserve"> Participation Agreement (“</w:t>
      </w:r>
      <w:r w:rsidRPr="008C1EAA">
        <w:rPr>
          <w:b/>
          <w:bCs/>
          <w:sz w:val="23"/>
          <w:szCs w:val="23"/>
        </w:rPr>
        <w:t>Participation Agreement</w:t>
      </w:r>
      <w:r w:rsidRPr="008C1EAA">
        <w:rPr>
          <w:sz w:val="23"/>
          <w:szCs w:val="23"/>
        </w:rPr>
        <w:t xml:space="preserve">”) to use the principles of the Collaborative Process to settle the issues arising from their family law matter; and they have retained the Financial </w:t>
      </w:r>
      <w:r w:rsidR="00464994" w:rsidRPr="008C1EAA">
        <w:rPr>
          <w:sz w:val="23"/>
          <w:szCs w:val="23"/>
        </w:rPr>
        <w:t>S</w:t>
      </w:r>
      <w:r w:rsidR="00283984" w:rsidRPr="008C1EAA">
        <w:rPr>
          <w:sz w:val="23"/>
          <w:szCs w:val="23"/>
        </w:rPr>
        <w:t>pecialist</w:t>
      </w:r>
      <w:r w:rsidRPr="008C1EAA">
        <w:rPr>
          <w:sz w:val="23"/>
          <w:szCs w:val="23"/>
        </w:rPr>
        <w:t xml:space="preserve"> to assist them with certain aspects of the Collaborative Process. </w:t>
      </w:r>
    </w:p>
    <w:p w14:paraId="7DAC1831" w14:textId="77777777" w:rsidR="00DE123B" w:rsidRPr="008C1EAA" w:rsidRDefault="00DE123B" w:rsidP="00DE123B">
      <w:pPr>
        <w:jc w:val="both"/>
        <w:rPr>
          <w:sz w:val="23"/>
          <w:szCs w:val="23"/>
        </w:rPr>
      </w:pPr>
    </w:p>
    <w:p w14:paraId="16667E90" w14:textId="537266DD" w:rsidR="00DE123B" w:rsidRPr="008C1EAA" w:rsidRDefault="00DE123B" w:rsidP="00DE123B">
      <w:pPr>
        <w:jc w:val="both"/>
        <w:rPr>
          <w:sz w:val="23"/>
          <w:szCs w:val="23"/>
        </w:rPr>
      </w:pPr>
      <w:r w:rsidRPr="008C1EAA">
        <w:rPr>
          <w:sz w:val="23"/>
          <w:szCs w:val="23"/>
        </w:rPr>
        <w:t xml:space="preserve">In order to include a Financial </w:t>
      </w:r>
      <w:r w:rsidR="00464994" w:rsidRPr="008C1EAA">
        <w:rPr>
          <w:sz w:val="23"/>
          <w:szCs w:val="23"/>
        </w:rPr>
        <w:t>Specialist</w:t>
      </w:r>
      <w:r w:rsidRPr="008C1EAA">
        <w:rPr>
          <w:sz w:val="23"/>
          <w:szCs w:val="23"/>
        </w:rPr>
        <w:t xml:space="preserve"> in the Collaborative Process, the Parties must have retained collaborative divorce lawyers</w:t>
      </w:r>
      <w:r w:rsidR="000917A7">
        <w:rPr>
          <w:sz w:val="23"/>
          <w:szCs w:val="23"/>
        </w:rPr>
        <w:t>.</w:t>
      </w:r>
    </w:p>
    <w:p w14:paraId="75120B50" w14:textId="77777777" w:rsidR="00DE123B" w:rsidRPr="008C1EAA" w:rsidRDefault="00DE123B" w:rsidP="00DE123B">
      <w:pPr>
        <w:pStyle w:val="Heading1"/>
        <w:spacing w:after="240"/>
        <w:rPr>
          <w:rFonts w:cs="Arial"/>
          <w:sz w:val="23"/>
          <w:szCs w:val="23"/>
        </w:rPr>
      </w:pPr>
      <w:r w:rsidRPr="008C1EAA">
        <w:rPr>
          <w:rFonts w:cs="Arial"/>
          <w:sz w:val="23"/>
          <w:szCs w:val="23"/>
        </w:rPr>
        <w:t>GOAL OF COLLABORATIVE PROCESS:</w:t>
      </w:r>
    </w:p>
    <w:p w14:paraId="733B12CB" w14:textId="133FA5A1" w:rsidR="00B8557A" w:rsidRPr="008C1EAA" w:rsidRDefault="00DE123B">
      <w:pPr>
        <w:pStyle w:val="BodyText"/>
        <w:spacing w:before="7"/>
        <w:rPr>
          <w:sz w:val="23"/>
        </w:rPr>
      </w:pPr>
      <w:r w:rsidRPr="008C1EAA">
        <w:rPr>
          <w:sz w:val="23"/>
          <w:szCs w:val="23"/>
        </w:rPr>
        <w:t>The goal of the Collaborative Process is to settle all issues in a non-adversarial manner.  The Par</w:t>
      </w:r>
      <w:r w:rsidR="00085429" w:rsidRPr="008C1EAA">
        <w:rPr>
          <w:sz w:val="23"/>
          <w:szCs w:val="23"/>
        </w:rPr>
        <w:t>ties</w:t>
      </w:r>
      <w:r w:rsidRPr="008C1EAA">
        <w:rPr>
          <w:sz w:val="23"/>
          <w:szCs w:val="23"/>
        </w:rPr>
        <w:t xml:space="preserve"> aim to minimize the negative economic, social, and emotional consequences of litigation to themselves and to their family. The </w:t>
      </w:r>
      <w:r w:rsidR="00085429" w:rsidRPr="008C1EAA">
        <w:rPr>
          <w:sz w:val="23"/>
          <w:szCs w:val="23"/>
        </w:rPr>
        <w:t xml:space="preserve">Financial </w:t>
      </w:r>
      <w:r w:rsidR="00464994" w:rsidRPr="008C1EAA">
        <w:rPr>
          <w:sz w:val="23"/>
          <w:szCs w:val="23"/>
        </w:rPr>
        <w:t>Specialist</w:t>
      </w:r>
      <w:r w:rsidRPr="008C1EAA">
        <w:rPr>
          <w:sz w:val="23"/>
          <w:szCs w:val="23"/>
        </w:rPr>
        <w:t xml:space="preserve"> </w:t>
      </w:r>
      <w:r w:rsidR="00FB2421" w:rsidRPr="008C1EAA">
        <w:rPr>
          <w:sz w:val="23"/>
          <w:szCs w:val="23"/>
        </w:rPr>
        <w:t xml:space="preserve">may </w:t>
      </w:r>
      <w:r w:rsidRPr="008C1EAA">
        <w:rPr>
          <w:sz w:val="23"/>
          <w:szCs w:val="23"/>
        </w:rPr>
        <w:t xml:space="preserve">assist the </w:t>
      </w:r>
      <w:r w:rsidR="001B6640" w:rsidRPr="008C1EAA">
        <w:rPr>
          <w:sz w:val="23"/>
          <w:szCs w:val="23"/>
        </w:rPr>
        <w:t>Parties</w:t>
      </w:r>
      <w:r w:rsidRPr="008C1EAA">
        <w:rPr>
          <w:sz w:val="23"/>
          <w:szCs w:val="23"/>
        </w:rPr>
        <w:t xml:space="preserve"> in reaching this goal.  </w:t>
      </w:r>
    </w:p>
    <w:p w14:paraId="7E760D03" w14:textId="4590B887" w:rsidR="00775420" w:rsidRPr="008C1EAA" w:rsidRDefault="00775420" w:rsidP="00775420">
      <w:pPr>
        <w:pStyle w:val="Heading1"/>
        <w:rPr>
          <w:sz w:val="23"/>
          <w:szCs w:val="23"/>
        </w:rPr>
      </w:pPr>
      <w:r w:rsidRPr="008C1EAA">
        <w:rPr>
          <w:w w:val="105"/>
        </w:rPr>
        <w:t xml:space="preserve">Role of the Financial </w:t>
      </w:r>
      <w:r w:rsidRPr="008C1EAA">
        <w:rPr>
          <w:sz w:val="23"/>
          <w:szCs w:val="23"/>
        </w:rPr>
        <w:t xml:space="preserve">Specialist </w:t>
      </w:r>
    </w:p>
    <w:p w14:paraId="440E94FA" w14:textId="736B52C4" w:rsidR="00775420" w:rsidRPr="008C1EAA" w:rsidRDefault="003F5A14" w:rsidP="005E58B6">
      <w:pPr>
        <w:widowControl/>
        <w:adjustRightInd w:val="0"/>
        <w:rPr>
          <w:rFonts w:ascii="MyriadPro-Regular" w:eastAsiaTheme="minorHAnsi" w:hAnsi="MyriadPro-Regular" w:cs="MyriadPro-Regular"/>
          <w:sz w:val="20"/>
          <w:szCs w:val="20"/>
          <w:lang w:val="en-CA"/>
        </w:rPr>
      </w:pPr>
      <w:r w:rsidRPr="008C1EAA">
        <w:rPr>
          <w:rFonts w:eastAsiaTheme="minorHAnsi"/>
          <w:sz w:val="24"/>
          <w:szCs w:val="24"/>
          <w:lang w:val="en-CA"/>
        </w:rPr>
        <w:t xml:space="preserve">Financial Specialist refers to a financial </w:t>
      </w:r>
      <w:r w:rsidR="0007404E" w:rsidRPr="008C1EAA">
        <w:rPr>
          <w:rFonts w:eastAsiaTheme="minorHAnsi"/>
          <w:sz w:val="24"/>
          <w:szCs w:val="24"/>
          <w:lang w:val="en-CA"/>
        </w:rPr>
        <w:t>professional</w:t>
      </w:r>
      <w:r w:rsidRPr="008C1EAA">
        <w:rPr>
          <w:rFonts w:eastAsiaTheme="minorHAnsi"/>
          <w:sz w:val="24"/>
          <w:szCs w:val="24"/>
          <w:lang w:val="en-CA"/>
        </w:rPr>
        <w:t xml:space="preserve"> whose</w:t>
      </w:r>
      <w:r w:rsidR="0007404E" w:rsidRPr="008C1EAA">
        <w:rPr>
          <w:rFonts w:eastAsiaTheme="minorHAnsi"/>
          <w:sz w:val="24"/>
          <w:szCs w:val="24"/>
          <w:lang w:val="en-CA"/>
        </w:rPr>
        <w:t xml:space="preserve"> function relates</w:t>
      </w:r>
      <w:r w:rsidR="00655220" w:rsidRPr="008C1EAA">
        <w:rPr>
          <w:rFonts w:eastAsiaTheme="minorHAnsi"/>
          <w:sz w:val="24"/>
          <w:szCs w:val="24"/>
          <w:lang w:val="en-CA"/>
        </w:rPr>
        <w:t xml:space="preserve"> </w:t>
      </w:r>
      <w:r w:rsidR="0007404E" w:rsidRPr="008C1EAA">
        <w:rPr>
          <w:rFonts w:eastAsiaTheme="minorHAnsi"/>
          <w:sz w:val="24"/>
          <w:szCs w:val="24"/>
          <w:lang w:val="en-CA"/>
        </w:rPr>
        <w:t>primarily to the financial concerns of the client(s).</w:t>
      </w:r>
      <w:r w:rsidR="0007404E" w:rsidRPr="008C1EAA">
        <w:rPr>
          <w:rFonts w:ascii="MyriadPro-Regular" w:eastAsiaTheme="minorHAnsi" w:hAnsi="MyriadPro-Regular" w:cs="MyriadPro-Regular"/>
          <w:sz w:val="20"/>
          <w:szCs w:val="20"/>
          <w:lang w:val="en-CA"/>
        </w:rPr>
        <w:t xml:space="preserve"> </w:t>
      </w:r>
    </w:p>
    <w:p w14:paraId="3B7A2196" w14:textId="77777777" w:rsidR="005E58B6" w:rsidRPr="008C1EAA" w:rsidRDefault="005E58B6" w:rsidP="005E58B6">
      <w:pPr>
        <w:widowControl/>
        <w:adjustRightInd w:val="0"/>
        <w:rPr>
          <w:sz w:val="23"/>
        </w:rPr>
      </w:pPr>
    </w:p>
    <w:p w14:paraId="26C594E7" w14:textId="4C5EC3CA" w:rsidR="009F6434" w:rsidRPr="004F4E93" w:rsidRDefault="009F6434">
      <w:pPr>
        <w:pStyle w:val="BodyText"/>
        <w:spacing w:before="7"/>
        <w:rPr>
          <w:sz w:val="23"/>
        </w:rPr>
      </w:pPr>
      <w:r w:rsidRPr="004F4E93">
        <w:rPr>
          <w:sz w:val="23"/>
        </w:rPr>
        <w:t>The Financial Specialist may be retained in one of the following roles within the Collaborative Process:</w:t>
      </w:r>
    </w:p>
    <w:p w14:paraId="0066D8FD" w14:textId="02FA8EB1" w:rsidR="00620A98" w:rsidRPr="004F4E93" w:rsidRDefault="00620A98" w:rsidP="009F6434">
      <w:pPr>
        <w:pStyle w:val="BodyText"/>
        <w:numPr>
          <w:ilvl w:val="0"/>
          <w:numId w:val="13"/>
        </w:numPr>
        <w:spacing w:before="7"/>
        <w:rPr>
          <w:sz w:val="23"/>
        </w:rPr>
      </w:pPr>
      <w:r w:rsidRPr="004F4E93">
        <w:rPr>
          <w:sz w:val="23"/>
        </w:rPr>
        <w:t>Acting as a joint expert to pr</w:t>
      </w:r>
      <w:r w:rsidR="004A38DC" w:rsidRPr="004F4E93">
        <w:rPr>
          <w:sz w:val="23"/>
        </w:rPr>
        <w:t>ovide</w:t>
      </w:r>
      <w:r w:rsidRPr="004F4E93">
        <w:rPr>
          <w:sz w:val="23"/>
        </w:rPr>
        <w:t xml:space="preserve"> a business valuation </w:t>
      </w:r>
      <w:r w:rsidR="00826885" w:rsidRPr="004F4E93">
        <w:rPr>
          <w:sz w:val="23"/>
        </w:rPr>
        <w:t>and/</w:t>
      </w:r>
      <w:r w:rsidRPr="004F4E93">
        <w:rPr>
          <w:sz w:val="23"/>
        </w:rPr>
        <w:t xml:space="preserve">or guideline income opinion on behalf of both </w:t>
      </w:r>
      <w:r w:rsidR="004A38DC" w:rsidRPr="004F4E93">
        <w:rPr>
          <w:sz w:val="23"/>
        </w:rPr>
        <w:t>P</w:t>
      </w:r>
      <w:r w:rsidRPr="004F4E93">
        <w:rPr>
          <w:sz w:val="23"/>
        </w:rPr>
        <w:t>arties</w:t>
      </w:r>
      <w:r w:rsidR="009A4225" w:rsidRPr="004F4E93">
        <w:rPr>
          <w:sz w:val="23"/>
        </w:rPr>
        <w:t>;</w:t>
      </w:r>
    </w:p>
    <w:p w14:paraId="45A32D12" w14:textId="3D9CEB28" w:rsidR="009F6434" w:rsidRPr="004F4E93" w:rsidRDefault="00EE63B7" w:rsidP="009F6434">
      <w:pPr>
        <w:pStyle w:val="BodyText"/>
        <w:numPr>
          <w:ilvl w:val="0"/>
          <w:numId w:val="13"/>
        </w:numPr>
        <w:spacing w:before="7"/>
        <w:rPr>
          <w:sz w:val="23"/>
        </w:rPr>
      </w:pPr>
      <w:r w:rsidRPr="004F4E93">
        <w:rPr>
          <w:sz w:val="23"/>
        </w:rPr>
        <w:t xml:space="preserve">Being jointly retained to </w:t>
      </w:r>
      <w:r w:rsidR="00972019" w:rsidRPr="004F4E93">
        <w:rPr>
          <w:sz w:val="23"/>
        </w:rPr>
        <w:t xml:space="preserve">support both </w:t>
      </w:r>
      <w:r w:rsidR="009F6434" w:rsidRPr="004F4E93">
        <w:rPr>
          <w:sz w:val="23"/>
        </w:rPr>
        <w:t>Parties in a neutral role;</w:t>
      </w:r>
      <w:r w:rsidR="00886B58" w:rsidRPr="004F4E93">
        <w:rPr>
          <w:sz w:val="23"/>
        </w:rPr>
        <w:t xml:space="preserve"> and,</w:t>
      </w:r>
    </w:p>
    <w:p w14:paraId="798EE384" w14:textId="4B720C49" w:rsidR="009A4225" w:rsidRPr="004F4E93" w:rsidRDefault="00972019" w:rsidP="009F6434">
      <w:pPr>
        <w:pStyle w:val="BodyText"/>
        <w:numPr>
          <w:ilvl w:val="0"/>
          <w:numId w:val="13"/>
        </w:numPr>
        <w:spacing w:before="7"/>
        <w:rPr>
          <w:sz w:val="23"/>
        </w:rPr>
      </w:pPr>
      <w:r w:rsidRPr="004F4E93">
        <w:rPr>
          <w:sz w:val="23"/>
        </w:rPr>
        <w:t>Being retai</w:t>
      </w:r>
      <w:r w:rsidR="00493A75" w:rsidRPr="004F4E93">
        <w:rPr>
          <w:sz w:val="23"/>
        </w:rPr>
        <w:t>ned</w:t>
      </w:r>
      <w:r w:rsidRPr="004F4E93">
        <w:rPr>
          <w:sz w:val="23"/>
        </w:rPr>
        <w:t xml:space="preserve"> by </w:t>
      </w:r>
      <w:r w:rsidR="009F6434" w:rsidRPr="004F4E93">
        <w:rPr>
          <w:sz w:val="23"/>
        </w:rPr>
        <w:t xml:space="preserve">one Party </w:t>
      </w:r>
      <w:r w:rsidRPr="004F4E93">
        <w:rPr>
          <w:sz w:val="23"/>
        </w:rPr>
        <w:t xml:space="preserve">to support that </w:t>
      </w:r>
      <w:r w:rsidR="009A4225" w:rsidRPr="004F4E93">
        <w:rPr>
          <w:sz w:val="23"/>
        </w:rPr>
        <w:t>P</w:t>
      </w:r>
      <w:r w:rsidRPr="004F4E93">
        <w:rPr>
          <w:sz w:val="23"/>
        </w:rPr>
        <w:t>arty</w:t>
      </w:r>
      <w:r w:rsidR="009A4225" w:rsidRPr="004F4E93">
        <w:rPr>
          <w:sz w:val="23"/>
        </w:rPr>
        <w:t>,</w:t>
      </w:r>
      <w:r w:rsidRPr="004F4E93">
        <w:rPr>
          <w:sz w:val="23"/>
        </w:rPr>
        <w:t xml:space="preserve"> with the consent of the other Party</w:t>
      </w:r>
      <w:r w:rsidR="00886B58" w:rsidRPr="004F4E93">
        <w:rPr>
          <w:sz w:val="23"/>
        </w:rPr>
        <w:t>.</w:t>
      </w:r>
    </w:p>
    <w:p w14:paraId="2C2A8D68" w14:textId="77777777" w:rsidR="009F6434" w:rsidRPr="008C1EAA" w:rsidRDefault="009F6434" w:rsidP="009F6434">
      <w:pPr>
        <w:pStyle w:val="BodyText"/>
        <w:spacing w:before="7"/>
        <w:rPr>
          <w:color w:val="EE0000"/>
          <w:sz w:val="23"/>
        </w:rPr>
      </w:pPr>
    </w:p>
    <w:p w14:paraId="0821092F" w14:textId="15B3D43C" w:rsidR="003163C2" w:rsidRPr="004F4E93" w:rsidRDefault="009F6434" w:rsidP="009F6434">
      <w:pPr>
        <w:pStyle w:val="BodyText"/>
        <w:spacing w:before="7"/>
        <w:rPr>
          <w:sz w:val="23"/>
        </w:rPr>
      </w:pPr>
      <w:r w:rsidRPr="004F4E93">
        <w:rPr>
          <w:sz w:val="23"/>
        </w:rPr>
        <w:lastRenderedPageBreak/>
        <w:t xml:space="preserve">The Financial Specialist may be retained to undertake one or more of the following </w:t>
      </w:r>
      <w:r w:rsidR="00D8617F" w:rsidRPr="004F4E93">
        <w:rPr>
          <w:sz w:val="23"/>
        </w:rPr>
        <w:t>tasks</w:t>
      </w:r>
      <w:r w:rsidR="00B93C0F" w:rsidRPr="004F4E93">
        <w:rPr>
          <w:sz w:val="23"/>
        </w:rPr>
        <w:t xml:space="preserve"> </w:t>
      </w:r>
      <w:r w:rsidR="003B24FE" w:rsidRPr="004F4E93">
        <w:rPr>
          <w:sz w:val="23"/>
        </w:rPr>
        <w:t>subject to instructions from the Collaborative Lawyers</w:t>
      </w:r>
      <w:r w:rsidRPr="004F4E93">
        <w:rPr>
          <w:sz w:val="23"/>
        </w:rPr>
        <w:t>:</w:t>
      </w:r>
    </w:p>
    <w:p w14:paraId="3673A6DE" w14:textId="77777777" w:rsidR="009F6434" w:rsidRPr="004F4E93" w:rsidRDefault="009F6434" w:rsidP="009F6434">
      <w:pPr>
        <w:pStyle w:val="BodyText"/>
        <w:spacing w:before="7"/>
        <w:rPr>
          <w:sz w:val="23"/>
        </w:rPr>
      </w:pPr>
    </w:p>
    <w:p w14:paraId="5092DEDD" w14:textId="34E12260" w:rsidR="009F6434" w:rsidRPr="004F4E93" w:rsidRDefault="003163C2" w:rsidP="009F6434">
      <w:pPr>
        <w:pStyle w:val="BodyText"/>
        <w:numPr>
          <w:ilvl w:val="0"/>
          <w:numId w:val="14"/>
        </w:numPr>
        <w:spacing w:before="7"/>
        <w:rPr>
          <w:sz w:val="23"/>
        </w:rPr>
      </w:pPr>
      <w:r w:rsidRPr="004F4E93">
        <w:rPr>
          <w:sz w:val="23"/>
        </w:rPr>
        <w:t>Collection and organization of financial documents related to the assets, liabilities and income of the Parties;</w:t>
      </w:r>
    </w:p>
    <w:p w14:paraId="4FA84B79" w14:textId="15AF8C03" w:rsidR="00C4084E" w:rsidRPr="004F4E93" w:rsidRDefault="00C4084E" w:rsidP="00C4084E">
      <w:pPr>
        <w:pStyle w:val="BodyText"/>
        <w:numPr>
          <w:ilvl w:val="0"/>
          <w:numId w:val="14"/>
        </w:numPr>
        <w:spacing w:before="7"/>
        <w:rPr>
          <w:sz w:val="23"/>
        </w:rPr>
      </w:pPr>
      <w:r w:rsidRPr="004F4E93">
        <w:rPr>
          <w:sz w:val="23"/>
        </w:rPr>
        <w:t>Summarize such data to facilitate an understanding of values;</w:t>
      </w:r>
    </w:p>
    <w:p w14:paraId="6D5B5E4F" w14:textId="4C3D9B3B" w:rsidR="003163C2" w:rsidRPr="004F4E93" w:rsidRDefault="003163C2" w:rsidP="009F6434">
      <w:pPr>
        <w:pStyle w:val="BodyText"/>
        <w:numPr>
          <w:ilvl w:val="0"/>
          <w:numId w:val="14"/>
        </w:numPr>
        <w:spacing w:before="7"/>
        <w:rPr>
          <w:sz w:val="23"/>
        </w:rPr>
      </w:pPr>
      <w:r w:rsidRPr="004F4E93">
        <w:rPr>
          <w:sz w:val="23"/>
        </w:rPr>
        <w:t>Assist with tax calculations;</w:t>
      </w:r>
    </w:p>
    <w:p w14:paraId="37E893A9" w14:textId="4DF2B2B2" w:rsidR="003163C2" w:rsidRPr="004F4E93" w:rsidRDefault="003163C2" w:rsidP="009F6434">
      <w:pPr>
        <w:pStyle w:val="BodyText"/>
        <w:numPr>
          <w:ilvl w:val="0"/>
          <w:numId w:val="14"/>
        </w:numPr>
        <w:spacing w:before="7"/>
        <w:rPr>
          <w:sz w:val="23"/>
        </w:rPr>
      </w:pPr>
      <w:r w:rsidRPr="004F4E93">
        <w:rPr>
          <w:sz w:val="23"/>
        </w:rPr>
        <w:t xml:space="preserve">Assist </w:t>
      </w:r>
      <w:r w:rsidR="00AF0F2C" w:rsidRPr="004F4E93">
        <w:rPr>
          <w:sz w:val="23"/>
        </w:rPr>
        <w:t xml:space="preserve">Parties and Lawyers </w:t>
      </w:r>
      <w:r w:rsidRPr="004F4E93">
        <w:rPr>
          <w:sz w:val="23"/>
        </w:rPr>
        <w:t xml:space="preserve">with analysis </w:t>
      </w:r>
      <w:r w:rsidR="005D5A03" w:rsidRPr="004F4E93">
        <w:rPr>
          <w:sz w:val="23"/>
        </w:rPr>
        <w:t>of</w:t>
      </w:r>
      <w:r w:rsidRPr="004F4E93">
        <w:rPr>
          <w:sz w:val="23"/>
        </w:rPr>
        <w:t xml:space="preserve"> possible asset and liability divisions;</w:t>
      </w:r>
    </w:p>
    <w:p w14:paraId="58361326" w14:textId="2676D307" w:rsidR="003163C2" w:rsidRPr="004F4E93" w:rsidRDefault="003163C2" w:rsidP="009F6434">
      <w:pPr>
        <w:pStyle w:val="BodyText"/>
        <w:numPr>
          <w:ilvl w:val="0"/>
          <w:numId w:val="14"/>
        </w:numPr>
        <w:spacing w:before="7"/>
        <w:rPr>
          <w:sz w:val="23"/>
        </w:rPr>
      </w:pPr>
      <w:r w:rsidRPr="004F4E93">
        <w:rPr>
          <w:sz w:val="23"/>
        </w:rPr>
        <w:t xml:space="preserve">Prepare </w:t>
      </w:r>
      <w:r w:rsidR="004B1429" w:rsidRPr="004F4E93">
        <w:rPr>
          <w:sz w:val="23"/>
        </w:rPr>
        <w:t xml:space="preserve">potential </w:t>
      </w:r>
      <w:r w:rsidRPr="004F4E93">
        <w:rPr>
          <w:sz w:val="23"/>
        </w:rPr>
        <w:t>financial budgets for the Parties;</w:t>
      </w:r>
    </w:p>
    <w:p w14:paraId="6F6D097C" w14:textId="66B7E12D" w:rsidR="003163C2" w:rsidRPr="004F4E93" w:rsidRDefault="003163C2" w:rsidP="009F6434">
      <w:pPr>
        <w:pStyle w:val="BodyText"/>
        <w:numPr>
          <w:ilvl w:val="0"/>
          <w:numId w:val="14"/>
        </w:numPr>
        <w:spacing w:before="7"/>
        <w:rPr>
          <w:sz w:val="23"/>
        </w:rPr>
      </w:pPr>
      <w:r w:rsidRPr="004F4E93">
        <w:rPr>
          <w:sz w:val="23"/>
        </w:rPr>
        <w:t>Prepare business valuations;</w:t>
      </w:r>
    </w:p>
    <w:p w14:paraId="136D1EA9" w14:textId="7C36550A" w:rsidR="003163C2" w:rsidRPr="004F4E93" w:rsidRDefault="003163C2" w:rsidP="009F6434">
      <w:pPr>
        <w:pStyle w:val="BodyText"/>
        <w:numPr>
          <w:ilvl w:val="0"/>
          <w:numId w:val="14"/>
        </w:numPr>
        <w:spacing w:before="7"/>
        <w:rPr>
          <w:sz w:val="23"/>
        </w:rPr>
      </w:pPr>
      <w:r w:rsidRPr="004F4E93">
        <w:rPr>
          <w:sz w:val="23"/>
        </w:rPr>
        <w:t>Calculate the Party(s) income</w:t>
      </w:r>
      <w:r w:rsidR="00C4084E" w:rsidRPr="004F4E93">
        <w:rPr>
          <w:sz w:val="23"/>
        </w:rPr>
        <w:t xml:space="preserve"> available for support purposes</w:t>
      </w:r>
      <w:r w:rsidRPr="004F4E93">
        <w:rPr>
          <w:sz w:val="23"/>
        </w:rPr>
        <w:t xml:space="preserve">, usually based on the </w:t>
      </w:r>
      <w:r w:rsidRPr="004F4E93">
        <w:rPr>
          <w:i/>
          <w:iCs/>
          <w:sz w:val="23"/>
        </w:rPr>
        <w:t>Federal Child Support Guidelines</w:t>
      </w:r>
      <w:r w:rsidRPr="004F4E93">
        <w:rPr>
          <w:sz w:val="23"/>
        </w:rPr>
        <w:t>;</w:t>
      </w:r>
    </w:p>
    <w:p w14:paraId="231C4BF2" w14:textId="07B82499" w:rsidR="00790AD3" w:rsidRPr="004F4E93" w:rsidRDefault="00790AD3" w:rsidP="009F6434">
      <w:pPr>
        <w:pStyle w:val="BodyText"/>
        <w:numPr>
          <w:ilvl w:val="0"/>
          <w:numId w:val="14"/>
        </w:numPr>
        <w:spacing w:before="7"/>
        <w:rPr>
          <w:sz w:val="23"/>
        </w:rPr>
      </w:pPr>
      <w:r w:rsidRPr="004F4E93">
        <w:rPr>
          <w:sz w:val="23"/>
        </w:rPr>
        <w:t xml:space="preserve">Assist with tracing </w:t>
      </w:r>
      <w:r w:rsidR="003255D8" w:rsidRPr="004F4E93">
        <w:rPr>
          <w:sz w:val="23"/>
        </w:rPr>
        <w:t>or calculation of exclusions</w:t>
      </w:r>
      <w:r w:rsidR="00F227A1" w:rsidRPr="004F4E93">
        <w:rPr>
          <w:sz w:val="23"/>
        </w:rPr>
        <w:t>;</w:t>
      </w:r>
    </w:p>
    <w:p w14:paraId="3BE20135" w14:textId="31BD8582" w:rsidR="003163C2" w:rsidRPr="004F4E93" w:rsidRDefault="003163C2" w:rsidP="009F6434">
      <w:pPr>
        <w:pStyle w:val="BodyText"/>
        <w:numPr>
          <w:ilvl w:val="0"/>
          <w:numId w:val="14"/>
        </w:numPr>
        <w:spacing w:before="7"/>
        <w:rPr>
          <w:sz w:val="23"/>
        </w:rPr>
      </w:pPr>
      <w:r w:rsidRPr="004F4E93">
        <w:rPr>
          <w:sz w:val="23"/>
        </w:rPr>
        <w:t>Any other task of a financial nature</w:t>
      </w:r>
      <w:r w:rsidR="00F227A1" w:rsidRPr="004F4E93">
        <w:rPr>
          <w:sz w:val="23"/>
        </w:rPr>
        <w:t xml:space="preserve"> as agreed upon by the Parties; and,</w:t>
      </w:r>
      <w:r w:rsidRPr="004F4E93">
        <w:rPr>
          <w:sz w:val="23"/>
        </w:rPr>
        <w:t xml:space="preserve"> </w:t>
      </w:r>
    </w:p>
    <w:p w14:paraId="16EE808E" w14:textId="3BD5D50A" w:rsidR="006600A3" w:rsidRPr="004F4E93" w:rsidRDefault="00B15893" w:rsidP="009F6434">
      <w:pPr>
        <w:pStyle w:val="BodyText"/>
        <w:numPr>
          <w:ilvl w:val="0"/>
          <w:numId w:val="14"/>
        </w:numPr>
        <w:spacing w:before="7"/>
        <w:rPr>
          <w:sz w:val="23"/>
        </w:rPr>
      </w:pPr>
      <w:r w:rsidRPr="004F4E93">
        <w:rPr>
          <w:sz w:val="23"/>
        </w:rPr>
        <w:t>As requested, a</w:t>
      </w:r>
      <w:r w:rsidR="006600A3" w:rsidRPr="004F4E93">
        <w:rPr>
          <w:sz w:val="23"/>
        </w:rPr>
        <w:t xml:space="preserve">ttend meetings with the Parties and Collaborative Lawyers to </w:t>
      </w:r>
      <w:r w:rsidRPr="004F4E93">
        <w:rPr>
          <w:sz w:val="23"/>
        </w:rPr>
        <w:t>explain the results of the Financial Specialists’ work.</w:t>
      </w:r>
    </w:p>
    <w:p w14:paraId="3C4CEB02" w14:textId="51A3D2EE" w:rsidR="00B8557A" w:rsidRPr="004F4E93" w:rsidRDefault="00390075" w:rsidP="00714F2B">
      <w:pPr>
        <w:pStyle w:val="Heading1"/>
      </w:pPr>
      <w:r w:rsidRPr="004F4E93">
        <w:rPr>
          <w:w w:val="105"/>
        </w:rPr>
        <w:t>Commencement</w:t>
      </w:r>
      <w:r w:rsidRPr="004F4E93">
        <w:rPr>
          <w:spacing w:val="-5"/>
          <w:w w:val="105"/>
        </w:rPr>
        <w:t xml:space="preserve"> </w:t>
      </w:r>
      <w:r w:rsidRPr="004F4E93">
        <w:rPr>
          <w:w w:val="105"/>
        </w:rPr>
        <w:t>of</w:t>
      </w:r>
      <w:r w:rsidRPr="004F4E93">
        <w:rPr>
          <w:spacing w:val="-17"/>
          <w:w w:val="105"/>
        </w:rPr>
        <w:t xml:space="preserve"> </w:t>
      </w:r>
      <w:r w:rsidRPr="004F4E93">
        <w:rPr>
          <w:w w:val="105"/>
        </w:rPr>
        <w:t>Collaborative</w:t>
      </w:r>
      <w:r w:rsidRPr="004F4E93">
        <w:rPr>
          <w:spacing w:val="-5"/>
          <w:w w:val="105"/>
        </w:rPr>
        <w:t xml:space="preserve"> </w:t>
      </w:r>
      <w:r w:rsidRPr="004F4E93">
        <w:rPr>
          <w:spacing w:val="-2"/>
          <w:w w:val="105"/>
        </w:rPr>
        <w:t>Process</w:t>
      </w:r>
    </w:p>
    <w:p w14:paraId="6DE08FE7" w14:textId="77777777" w:rsidR="00B8557A" w:rsidRPr="004F4E93" w:rsidRDefault="00B8557A">
      <w:pPr>
        <w:pStyle w:val="BodyText"/>
        <w:spacing w:before="23"/>
        <w:rPr>
          <w:b/>
          <w:sz w:val="23"/>
        </w:rPr>
      </w:pPr>
    </w:p>
    <w:p w14:paraId="618B04AB" w14:textId="27605785" w:rsidR="001F6998" w:rsidRPr="004F4E93" w:rsidRDefault="001F6998" w:rsidP="001F6998">
      <w:pPr>
        <w:jc w:val="both"/>
        <w:rPr>
          <w:sz w:val="23"/>
          <w:szCs w:val="23"/>
        </w:rPr>
      </w:pPr>
      <w:r w:rsidRPr="004F4E93">
        <w:rPr>
          <w:sz w:val="23"/>
          <w:szCs w:val="23"/>
        </w:rPr>
        <w:t>The Collaborative Process begins with the signing of the Lawyers’ Participation Agreement</w:t>
      </w:r>
      <w:r w:rsidR="00E7379D" w:rsidRPr="004F4E93">
        <w:rPr>
          <w:sz w:val="23"/>
          <w:szCs w:val="23"/>
        </w:rPr>
        <w:t xml:space="preserve"> (the “Lawyers Participation Agreement”)</w:t>
      </w:r>
      <w:r w:rsidRPr="004F4E93">
        <w:rPr>
          <w:sz w:val="23"/>
          <w:szCs w:val="23"/>
        </w:rPr>
        <w:t xml:space="preserve">.  </w:t>
      </w:r>
    </w:p>
    <w:p w14:paraId="2D3EF35B" w14:textId="77777777" w:rsidR="001F6998" w:rsidRPr="004F4E93" w:rsidRDefault="001F6998" w:rsidP="001F6998">
      <w:pPr>
        <w:jc w:val="both"/>
        <w:rPr>
          <w:strike/>
          <w:sz w:val="23"/>
          <w:szCs w:val="23"/>
        </w:rPr>
      </w:pPr>
    </w:p>
    <w:p w14:paraId="630ABEBA" w14:textId="5333E0B9" w:rsidR="001F6998" w:rsidRPr="008C1EAA" w:rsidRDefault="001F6998" w:rsidP="001F6998">
      <w:pPr>
        <w:jc w:val="both"/>
        <w:rPr>
          <w:sz w:val="23"/>
          <w:szCs w:val="23"/>
        </w:rPr>
      </w:pPr>
      <w:r w:rsidRPr="008C1EAA">
        <w:rPr>
          <w:sz w:val="23"/>
          <w:szCs w:val="23"/>
        </w:rPr>
        <w:t xml:space="preserve">The Parties may only retain a Financial </w:t>
      </w:r>
      <w:r w:rsidR="00464994" w:rsidRPr="008C1EAA">
        <w:rPr>
          <w:sz w:val="23"/>
          <w:szCs w:val="23"/>
        </w:rPr>
        <w:t>Specialist</w:t>
      </w:r>
      <w:r w:rsidRPr="008C1EAA">
        <w:rPr>
          <w:sz w:val="23"/>
          <w:szCs w:val="23"/>
        </w:rPr>
        <w:t xml:space="preserve"> after the Lawyers’ Participation Agreement has been signed.</w:t>
      </w:r>
    </w:p>
    <w:p w14:paraId="18FC2956" w14:textId="3ADBD8A8" w:rsidR="00B8557A" w:rsidRPr="008C1EAA" w:rsidRDefault="00390075" w:rsidP="00E732CA">
      <w:pPr>
        <w:pStyle w:val="Heading1"/>
      </w:pPr>
      <w:r w:rsidRPr="008C1EAA">
        <w:rPr>
          <w:w w:val="105"/>
        </w:rPr>
        <w:t>End</w:t>
      </w:r>
      <w:r w:rsidRPr="008C1EAA">
        <w:rPr>
          <w:spacing w:val="-5"/>
          <w:w w:val="105"/>
        </w:rPr>
        <w:t xml:space="preserve"> </w:t>
      </w:r>
      <w:r w:rsidRPr="008C1EAA">
        <w:rPr>
          <w:w w:val="105"/>
        </w:rPr>
        <w:t>of</w:t>
      </w:r>
      <w:r w:rsidRPr="008C1EAA">
        <w:rPr>
          <w:spacing w:val="-13"/>
          <w:w w:val="105"/>
        </w:rPr>
        <w:t xml:space="preserve"> </w:t>
      </w:r>
      <w:r w:rsidRPr="008C1EAA">
        <w:rPr>
          <w:w w:val="105"/>
        </w:rPr>
        <w:t>the</w:t>
      </w:r>
      <w:r w:rsidRPr="008C1EAA">
        <w:rPr>
          <w:spacing w:val="-12"/>
          <w:w w:val="105"/>
        </w:rPr>
        <w:t xml:space="preserve"> </w:t>
      </w:r>
      <w:r w:rsidRPr="008C1EAA">
        <w:rPr>
          <w:w w:val="105"/>
        </w:rPr>
        <w:t>Collaborative</w:t>
      </w:r>
      <w:r w:rsidRPr="008C1EAA">
        <w:rPr>
          <w:spacing w:val="6"/>
          <w:w w:val="105"/>
        </w:rPr>
        <w:t xml:space="preserve"> </w:t>
      </w:r>
      <w:r w:rsidRPr="008C1EAA">
        <w:rPr>
          <w:spacing w:val="-2"/>
          <w:w w:val="105"/>
        </w:rPr>
        <w:t>Process</w:t>
      </w:r>
    </w:p>
    <w:p w14:paraId="1CCA78B9" w14:textId="77777777" w:rsidR="00B8557A" w:rsidRPr="008C1EAA" w:rsidRDefault="00B8557A">
      <w:pPr>
        <w:pStyle w:val="BodyText"/>
        <w:spacing w:before="26"/>
        <w:rPr>
          <w:b/>
          <w:sz w:val="23"/>
        </w:rPr>
      </w:pPr>
    </w:p>
    <w:p w14:paraId="7EA6DB6A" w14:textId="77777777" w:rsidR="00104EAE" w:rsidRPr="008C1EAA" w:rsidRDefault="00104EAE" w:rsidP="00104EAE">
      <w:pPr>
        <w:pStyle w:val="Heading1"/>
        <w:numPr>
          <w:ilvl w:val="0"/>
          <w:numId w:val="0"/>
        </w:numPr>
        <w:spacing w:before="0" w:after="240"/>
        <w:rPr>
          <w:rFonts w:cs="Arial"/>
          <w:b w:val="0"/>
          <w:sz w:val="23"/>
          <w:szCs w:val="23"/>
        </w:rPr>
      </w:pPr>
      <w:r w:rsidRPr="008C1EAA">
        <w:rPr>
          <w:rFonts w:cs="Arial"/>
          <w:b w:val="0"/>
          <w:sz w:val="23"/>
          <w:szCs w:val="23"/>
        </w:rPr>
        <w:t xml:space="preserve">The Collaborative Process ends </w:t>
      </w:r>
      <w:r w:rsidRPr="008C1EAA">
        <w:rPr>
          <w:rFonts w:cs="Arial"/>
          <w:b w:val="0"/>
          <w:sz w:val="23"/>
          <w:szCs w:val="23"/>
          <w:lang w:val="en-US"/>
        </w:rPr>
        <w:t>when the first of the following events occurs</w:t>
      </w:r>
      <w:r w:rsidRPr="008C1EAA">
        <w:rPr>
          <w:rFonts w:cs="Arial"/>
          <w:b w:val="0"/>
          <w:sz w:val="23"/>
          <w:szCs w:val="23"/>
        </w:rPr>
        <w:t>:</w:t>
      </w:r>
    </w:p>
    <w:p w14:paraId="623C6E09" w14:textId="3C65C7C2" w:rsidR="00104EAE" w:rsidRPr="008C1EAA" w:rsidRDefault="00104EAE" w:rsidP="00104EAE">
      <w:pPr>
        <w:pStyle w:val="Heading1"/>
        <w:numPr>
          <w:ilvl w:val="0"/>
          <w:numId w:val="3"/>
        </w:numPr>
        <w:spacing w:before="0" w:after="240"/>
        <w:jc w:val="both"/>
        <w:rPr>
          <w:rFonts w:cs="Arial"/>
          <w:b w:val="0"/>
          <w:bCs w:val="0"/>
          <w:sz w:val="23"/>
          <w:szCs w:val="23"/>
        </w:rPr>
      </w:pPr>
      <w:r w:rsidRPr="008C1EAA">
        <w:rPr>
          <w:rFonts w:cs="Arial"/>
          <w:sz w:val="23"/>
          <w:szCs w:val="23"/>
          <w:lang w:val="en-US"/>
        </w:rPr>
        <w:t>Resolution:</w:t>
      </w:r>
      <w:r w:rsidRPr="008C1EAA">
        <w:rPr>
          <w:rFonts w:cs="Arial"/>
          <w:b w:val="0"/>
          <w:bCs w:val="0"/>
          <w:sz w:val="23"/>
          <w:szCs w:val="23"/>
          <w:lang w:val="en-US"/>
        </w:rPr>
        <w:t xml:space="preserve"> resolution </w:t>
      </w:r>
      <w:r w:rsidRPr="008C1EAA">
        <w:rPr>
          <w:rFonts w:cs="Arial"/>
          <w:b w:val="0"/>
          <w:bCs w:val="0"/>
          <w:sz w:val="23"/>
          <w:szCs w:val="23"/>
        </w:rPr>
        <w:t xml:space="preserve">means </w:t>
      </w:r>
      <w:r w:rsidRPr="008C1EAA">
        <w:rPr>
          <w:rFonts w:cs="Arial"/>
          <w:b w:val="0"/>
          <w:bCs w:val="0"/>
          <w:sz w:val="23"/>
          <w:szCs w:val="23"/>
          <w:lang w:val="en-US"/>
        </w:rPr>
        <w:t>the Par</w:t>
      </w:r>
      <w:r w:rsidR="00AC3E39" w:rsidRPr="008C1EAA">
        <w:rPr>
          <w:rFonts w:cs="Arial"/>
          <w:b w:val="0"/>
          <w:bCs w:val="0"/>
          <w:sz w:val="23"/>
          <w:szCs w:val="23"/>
          <w:lang w:val="en-US"/>
        </w:rPr>
        <w:t>ties</w:t>
      </w:r>
      <w:r w:rsidRPr="008C1EAA">
        <w:rPr>
          <w:rFonts w:cs="Arial"/>
          <w:b w:val="0"/>
          <w:bCs w:val="0"/>
          <w:sz w:val="23"/>
          <w:szCs w:val="23"/>
          <w:lang w:val="en-US"/>
        </w:rPr>
        <w:t xml:space="preserve"> have signed </w:t>
      </w:r>
      <w:r w:rsidRPr="008C1EAA">
        <w:rPr>
          <w:rFonts w:cs="Arial"/>
          <w:b w:val="0"/>
          <w:sz w:val="23"/>
          <w:szCs w:val="23"/>
        </w:rPr>
        <w:t xml:space="preserve">(before witnesses) </w:t>
      </w:r>
      <w:r w:rsidRPr="008C1EAA">
        <w:rPr>
          <w:rFonts w:cs="Arial"/>
          <w:b w:val="0"/>
          <w:bCs w:val="0"/>
          <w:sz w:val="23"/>
          <w:szCs w:val="23"/>
          <w:lang w:val="en-US"/>
        </w:rPr>
        <w:t>a</w:t>
      </w:r>
      <w:r w:rsidRPr="008C1EAA">
        <w:rPr>
          <w:rFonts w:cs="Arial"/>
          <w:b w:val="0"/>
          <w:bCs w:val="0"/>
          <w:sz w:val="23"/>
          <w:szCs w:val="23"/>
        </w:rPr>
        <w:t xml:space="preserve"> written agreement addressing </w:t>
      </w:r>
      <w:r w:rsidRPr="008C1EAA">
        <w:rPr>
          <w:rFonts w:cs="Arial"/>
          <w:b w:val="0"/>
          <w:bCs w:val="0"/>
          <w:sz w:val="23"/>
          <w:szCs w:val="23"/>
          <w:lang w:val="en-US"/>
        </w:rPr>
        <w:t xml:space="preserve">all </w:t>
      </w:r>
      <w:r w:rsidRPr="008C1EAA">
        <w:rPr>
          <w:rFonts w:cs="Arial"/>
          <w:b w:val="0"/>
          <w:bCs w:val="0"/>
          <w:sz w:val="23"/>
          <w:szCs w:val="23"/>
        </w:rPr>
        <w:t>the issues in the dispute</w:t>
      </w:r>
      <w:r w:rsidRPr="008C1EAA">
        <w:rPr>
          <w:rFonts w:cs="Arial"/>
          <w:b w:val="0"/>
          <w:bCs w:val="0"/>
          <w:sz w:val="23"/>
          <w:szCs w:val="23"/>
          <w:lang w:val="en-US"/>
        </w:rPr>
        <w:t xml:space="preserve">. </w:t>
      </w:r>
      <w:r w:rsidRPr="008C1EAA">
        <w:rPr>
          <w:rFonts w:cs="Arial"/>
          <w:b w:val="0"/>
          <w:bCs w:val="0"/>
          <w:sz w:val="23"/>
          <w:szCs w:val="23"/>
        </w:rPr>
        <w:t xml:space="preserve">Resolution includes an agreement addressing some but not all of the issues if the </w:t>
      </w:r>
      <w:r w:rsidR="00AC3E39" w:rsidRPr="008C1EAA">
        <w:rPr>
          <w:rFonts w:cs="Arial"/>
          <w:b w:val="0"/>
          <w:bCs w:val="0"/>
          <w:sz w:val="23"/>
          <w:szCs w:val="23"/>
        </w:rPr>
        <w:t>Parties</w:t>
      </w:r>
      <w:r w:rsidRPr="008C1EAA">
        <w:rPr>
          <w:rFonts w:cs="Arial"/>
          <w:b w:val="0"/>
          <w:bCs w:val="0"/>
          <w:sz w:val="23"/>
          <w:szCs w:val="23"/>
        </w:rPr>
        <w:t xml:space="preserve"> have agreed </w:t>
      </w:r>
      <w:r w:rsidRPr="008C1EAA">
        <w:rPr>
          <w:rFonts w:cs="Arial"/>
          <w:b w:val="0"/>
          <w:bCs w:val="0"/>
          <w:sz w:val="23"/>
          <w:szCs w:val="23"/>
          <w:lang w:val="en-US"/>
        </w:rPr>
        <w:t xml:space="preserve">in writing </w:t>
      </w:r>
      <w:r w:rsidRPr="008C1EAA">
        <w:rPr>
          <w:rFonts w:cs="Arial"/>
          <w:b w:val="0"/>
          <w:bCs w:val="0"/>
          <w:sz w:val="23"/>
          <w:szCs w:val="23"/>
        </w:rPr>
        <w:t xml:space="preserve">that the remaining issues will not be resolved in the Collaborative Process </w:t>
      </w:r>
      <w:r w:rsidRPr="008C1EAA">
        <w:rPr>
          <w:rFonts w:cs="Arial"/>
          <w:b w:val="0"/>
          <w:bCs w:val="0"/>
          <w:sz w:val="23"/>
          <w:szCs w:val="23"/>
          <w:lang w:val="en-US"/>
        </w:rPr>
        <w:t>(“</w:t>
      </w:r>
      <w:r w:rsidRPr="008C1EAA">
        <w:rPr>
          <w:rFonts w:cs="Arial"/>
          <w:sz w:val="23"/>
          <w:szCs w:val="23"/>
          <w:lang w:val="en-US"/>
        </w:rPr>
        <w:t>Resolution</w:t>
      </w:r>
      <w:r w:rsidRPr="008C1EAA">
        <w:rPr>
          <w:rFonts w:cs="Arial"/>
          <w:b w:val="0"/>
          <w:bCs w:val="0"/>
          <w:sz w:val="23"/>
          <w:szCs w:val="23"/>
          <w:lang w:val="en-US"/>
        </w:rPr>
        <w:t>”);</w:t>
      </w:r>
    </w:p>
    <w:p w14:paraId="43564B47" w14:textId="77777777" w:rsidR="00104EAE" w:rsidRPr="008C1EAA" w:rsidRDefault="00104EAE" w:rsidP="00104EAE">
      <w:pPr>
        <w:widowControl/>
        <w:numPr>
          <w:ilvl w:val="0"/>
          <w:numId w:val="3"/>
        </w:numPr>
        <w:autoSpaceDE/>
        <w:autoSpaceDN/>
        <w:jc w:val="both"/>
        <w:rPr>
          <w:bCs/>
          <w:sz w:val="23"/>
          <w:szCs w:val="23"/>
          <w:lang w:val="x-none"/>
        </w:rPr>
      </w:pPr>
      <w:r w:rsidRPr="008C1EAA">
        <w:rPr>
          <w:rFonts w:eastAsia="Times New Roman"/>
          <w:b/>
          <w:kern w:val="32"/>
          <w:sz w:val="23"/>
          <w:szCs w:val="23"/>
          <w:lang w:val="x-none" w:eastAsia="x-none"/>
        </w:rPr>
        <w:t>Collaborative Process ends with the</w:t>
      </w:r>
      <w:r w:rsidRPr="008C1EAA">
        <w:rPr>
          <w:rFonts w:eastAsia="Times New Roman"/>
          <w:b/>
          <w:kern w:val="32"/>
          <w:sz w:val="23"/>
          <w:szCs w:val="23"/>
          <w:lang w:eastAsia="x-none"/>
        </w:rPr>
        <w:t xml:space="preserve"> Lawyers</w:t>
      </w:r>
      <w:r w:rsidRPr="008C1EAA">
        <w:rPr>
          <w:bCs/>
          <w:sz w:val="23"/>
          <w:szCs w:val="23"/>
        </w:rPr>
        <w:t>: the process ends pursuant to the Lawyers’ Participation Agreement, either by termination of the process by a Lawyer or client or by withdrawal of a Lawyer; or,</w:t>
      </w:r>
    </w:p>
    <w:p w14:paraId="6092ADDF" w14:textId="77777777" w:rsidR="00104EAE" w:rsidRPr="008C1EAA" w:rsidRDefault="00104EAE" w:rsidP="00104EAE">
      <w:pPr>
        <w:pStyle w:val="ListParagraph"/>
        <w:rPr>
          <w:bCs/>
          <w:sz w:val="23"/>
          <w:szCs w:val="23"/>
          <w:lang w:val="x-none"/>
        </w:rPr>
      </w:pPr>
    </w:p>
    <w:p w14:paraId="76251DFF" w14:textId="0CD8FF50" w:rsidR="00104EAE" w:rsidRPr="008C1EAA" w:rsidRDefault="00104EAE" w:rsidP="00104EAE">
      <w:pPr>
        <w:widowControl/>
        <w:numPr>
          <w:ilvl w:val="0"/>
          <w:numId w:val="3"/>
        </w:numPr>
        <w:autoSpaceDE/>
        <w:autoSpaceDN/>
        <w:jc w:val="both"/>
        <w:rPr>
          <w:sz w:val="23"/>
          <w:szCs w:val="23"/>
        </w:rPr>
      </w:pPr>
      <w:r w:rsidRPr="008C1EAA">
        <w:rPr>
          <w:rFonts w:eastAsia="Times New Roman"/>
          <w:b/>
          <w:kern w:val="32"/>
          <w:sz w:val="23"/>
          <w:szCs w:val="23"/>
          <w:lang w:val="x-none" w:eastAsia="x-none"/>
        </w:rPr>
        <w:t>Commencing</w:t>
      </w:r>
      <w:r w:rsidRPr="008C1EAA">
        <w:rPr>
          <w:rFonts w:eastAsia="Times New Roman"/>
          <w:b/>
          <w:kern w:val="32"/>
          <w:sz w:val="23"/>
          <w:szCs w:val="23"/>
          <w:lang w:eastAsia="x-none"/>
        </w:rPr>
        <w:t xml:space="preserve"> </w:t>
      </w:r>
      <w:r w:rsidRPr="008C1EAA">
        <w:rPr>
          <w:rFonts w:eastAsia="Times New Roman"/>
          <w:b/>
          <w:kern w:val="32"/>
          <w:sz w:val="23"/>
          <w:szCs w:val="23"/>
          <w:lang w:val="x-none" w:eastAsia="x-none"/>
        </w:rPr>
        <w:t>Court Proceedings</w:t>
      </w:r>
      <w:r w:rsidRPr="008C1EAA">
        <w:rPr>
          <w:bCs/>
          <w:sz w:val="23"/>
          <w:szCs w:val="23"/>
        </w:rPr>
        <w:t>: a Pa</w:t>
      </w:r>
      <w:r w:rsidR="00AC3E39" w:rsidRPr="008C1EAA">
        <w:rPr>
          <w:bCs/>
          <w:sz w:val="23"/>
          <w:szCs w:val="23"/>
        </w:rPr>
        <w:t>rty</w:t>
      </w:r>
      <w:r w:rsidRPr="008C1EAA">
        <w:rPr>
          <w:bCs/>
          <w:sz w:val="23"/>
          <w:szCs w:val="23"/>
        </w:rPr>
        <w:t xml:space="preserve"> commences a court proceeding except in accordance with the Lawyers’ Participation Agreement. </w:t>
      </w:r>
    </w:p>
    <w:p w14:paraId="70A13BB3" w14:textId="77777777" w:rsidR="00AC3E39" w:rsidRPr="008C1EAA" w:rsidRDefault="00AC3E39" w:rsidP="00AC3E39">
      <w:pPr>
        <w:pStyle w:val="ListParagraph"/>
        <w:rPr>
          <w:sz w:val="23"/>
          <w:szCs w:val="23"/>
        </w:rPr>
      </w:pPr>
    </w:p>
    <w:p w14:paraId="0F529AFF" w14:textId="77777777" w:rsidR="003B4641" w:rsidRPr="008C1EAA" w:rsidRDefault="003B4641" w:rsidP="003B4641">
      <w:pPr>
        <w:jc w:val="both"/>
        <w:rPr>
          <w:sz w:val="23"/>
          <w:szCs w:val="23"/>
        </w:rPr>
      </w:pPr>
    </w:p>
    <w:p w14:paraId="6F10F2BD" w14:textId="77777777" w:rsidR="003B4641" w:rsidRPr="008C1EAA" w:rsidRDefault="003B4641" w:rsidP="003B4641">
      <w:pPr>
        <w:pStyle w:val="Heading1"/>
        <w:spacing w:before="0" w:after="0"/>
        <w:rPr>
          <w:rFonts w:cs="Arial"/>
          <w:sz w:val="23"/>
          <w:szCs w:val="23"/>
        </w:rPr>
      </w:pPr>
      <w:r w:rsidRPr="008C1EAA">
        <w:rPr>
          <w:rFonts w:cs="Arial"/>
          <w:sz w:val="23"/>
          <w:szCs w:val="23"/>
        </w:rPr>
        <w:t xml:space="preserve">COMMUNICATION BETWEEN </w:t>
      </w:r>
      <w:r w:rsidRPr="008C1EAA">
        <w:rPr>
          <w:rFonts w:cs="Arial"/>
          <w:sz w:val="23"/>
          <w:szCs w:val="23"/>
          <w:lang w:val="en-US"/>
        </w:rPr>
        <w:t>COLLABORATIVE PROFESSIONALS</w:t>
      </w:r>
    </w:p>
    <w:p w14:paraId="1A8E1994" w14:textId="77777777" w:rsidR="004D7678" w:rsidRPr="008C1EAA" w:rsidRDefault="004D7678" w:rsidP="004D7678">
      <w:pPr>
        <w:pStyle w:val="Heading1"/>
        <w:numPr>
          <w:ilvl w:val="0"/>
          <w:numId w:val="0"/>
        </w:numPr>
        <w:spacing w:before="0" w:after="0"/>
        <w:ind w:left="720"/>
        <w:rPr>
          <w:rFonts w:cs="Arial"/>
          <w:sz w:val="23"/>
          <w:szCs w:val="23"/>
        </w:rPr>
      </w:pPr>
    </w:p>
    <w:p w14:paraId="783D2F26" w14:textId="21D7E243" w:rsidR="003B4641" w:rsidRPr="008C1EAA" w:rsidRDefault="003B4641" w:rsidP="003B4641">
      <w:pPr>
        <w:jc w:val="both"/>
        <w:rPr>
          <w:sz w:val="23"/>
          <w:szCs w:val="23"/>
        </w:rPr>
      </w:pPr>
      <w:r w:rsidRPr="008C1EAA">
        <w:rPr>
          <w:sz w:val="23"/>
          <w:szCs w:val="23"/>
        </w:rPr>
        <w:t xml:space="preserve">The </w:t>
      </w:r>
      <w:r w:rsidR="004D7678" w:rsidRPr="008C1EAA">
        <w:rPr>
          <w:sz w:val="23"/>
          <w:szCs w:val="23"/>
        </w:rPr>
        <w:t>Parties</w:t>
      </w:r>
      <w:r w:rsidRPr="008C1EAA">
        <w:rPr>
          <w:sz w:val="23"/>
          <w:szCs w:val="23"/>
        </w:rPr>
        <w:t xml:space="preserve"> consent to the </w:t>
      </w:r>
      <w:r w:rsidR="004D7678" w:rsidRPr="008C1EAA">
        <w:rPr>
          <w:sz w:val="23"/>
          <w:szCs w:val="23"/>
        </w:rPr>
        <w:t xml:space="preserve">Financial </w:t>
      </w:r>
      <w:r w:rsidR="00027D72" w:rsidRPr="008C1EAA">
        <w:rPr>
          <w:sz w:val="23"/>
          <w:szCs w:val="23"/>
        </w:rPr>
        <w:t>Specialist</w:t>
      </w:r>
      <w:r w:rsidR="00A24D71" w:rsidRPr="008C1EAA">
        <w:rPr>
          <w:sz w:val="23"/>
          <w:szCs w:val="23"/>
        </w:rPr>
        <w:t>,</w:t>
      </w:r>
      <w:r w:rsidRPr="008C1EAA">
        <w:rPr>
          <w:sz w:val="23"/>
          <w:szCs w:val="23"/>
        </w:rPr>
        <w:t xml:space="preserve"> </w:t>
      </w:r>
      <w:r w:rsidR="00A24D71" w:rsidRPr="008C1EAA">
        <w:rPr>
          <w:sz w:val="23"/>
          <w:szCs w:val="23"/>
        </w:rPr>
        <w:t>t</w:t>
      </w:r>
      <w:r w:rsidRPr="008C1EAA">
        <w:rPr>
          <w:sz w:val="23"/>
          <w:szCs w:val="23"/>
        </w:rPr>
        <w:t xml:space="preserve">he Collaborative </w:t>
      </w:r>
      <w:r w:rsidR="00623F88" w:rsidRPr="008C1EAA">
        <w:rPr>
          <w:sz w:val="23"/>
          <w:szCs w:val="23"/>
        </w:rPr>
        <w:t>Lawyers</w:t>
      </w:r>
      <w:r w:rsidRPr="008C1EAA">
        <w:rPr>
          <w:sz w:val="23"/>
          <w:szCs w:val="23"/>
        </w:rPr>
        <w:t xml:space="preserve"> </w:t>
      </w:r>
      <w:r w:rsidR="00A24D71" w:rsidRPr="008C1EAA">
        <w:rPr>
          <w:sz w:val="23"/>
          <w:szCs w:val="23"/>
        </w:rPr>
        <w:t xml:space="preserve">and the </w:t>
      </w:r>
      <w:r w:rsidR="00C01FF6">
        <w:rPr>
          <w:sz w:val="23"/>
          <w:szCs w:val="23"/>
        </w:rPr>
        <w:t xml:space="preserve">Separation and </w:t>
      </w:r>
      <w:r w:rsidR="002E01F7">
        <w:rPr>
          <w:sz w:val="23"/>
          <w:szCs w:val="23"/>
        </w:rPr>
        <w:t>Co-Parenting</w:t>
      </w:r>
      <w:r w:rsidR="00C01FF6">
        <w:rPr>
          <w:sz w:val="23"/>
          <w:szCs w:val="23"/>
        </w:rPr>
        <w:t xml:space="preserve"> Therapists</w:t>
      </w:r>
      <w:r w:rsidR="00C01FF6" w:rsidRPr="008C1EAA">
        <w:rPr>
          <w:sz w:val="23"/>
          <w:szCs w:val="23"/>
        </w:rPr>
        <w:t xml:space="preserve"> </w:t>
      </w:r>
      <w:r w:rsidRPr="008C1EAA">
        <w:rPr>
          <w:sz w:val="23"/>
          <w:szCs w:val="23"/>
        </w:rPr>
        <w:t>communica</w:t>
      </w:r>
      <w:r w:rsidR="006E090F" w:rsidRPr="008C1EAA">
        <w:rPr>
          <w:sz w:val="23"/>
          <w:szCs w:val="23"/>
        </w:rPr>
        <w:t>ting with each other in discussions necessary for resolution of the case</w:t>
      </w:r>
      <w:r w:rsidRPr="008C1EAA">
        <w:rPr>
          <w:sz w:val="23"/>
          <w:szCs w:val="23"/>
        </w:rPr>
        <w:t xml:space="preserve">.  </w:t>
      </w:r>
    </w:p>
    <w:p w14:paraId="5E46B39F" w14:textId="77777777" w:rsidR="003B4641" w:rsidRPr="008C1EAA" w:rsidRDefault="003B4641" w:rsidP="003B4641">
      <w:pPr>
        <w:jc w:val="both"/>
        <w:rPr>
          <w:sz w:val="23"/>
          <w:szCs w:val="23"/>
        </w:rPr>
      </w:pPr>
    </w:p>
    <w:p w14:paraId="31889EAF" w14:textId="59D3E561" w:rsidR="003B4641" w:rsidRPr="008C1EAA" w:rsidRDefault="003B4641" w:rsidP="003B4641">
      <w:pPr>
        <w:pStyle w:val="Heading1"/>
        <w:spacing w:before="0" w:after="240"/>
        <w:rPr>
          <w:rFonts w:cs="Arial"/>
          <w:caps/>
          <w:sz w:val="23"/>
          <w:szCs w:val="23"/>
        </w:rPr>
      </w:pPr>
      <w:r w:rsidRPr="008C1EAA">
        <w:rPr>
          <w:rFonts w:cs="Arial"/>
          <w:caps/>
          <w:sz w:val="23"/>
          <w:szCs w:val="23"/>
        </w:rPr>
        <w:t xml:space="preserve">TERMINATION OF THE </w:t>
      </w:r>
      <w:r w:rsidR="00E3606B" w:rsidRPr="008C1EAA">
        <w:rPr>
          <w:rFonts w:cs="Arial"/>
          <w:caps/>
          <w:sz w:val="23"/>
          <w:szCs w:val="23"/>
        </w:rPr>
        <w:t xml:space="preserve">FINANCIAL </w:t>
      </w:r>
      <w:r w:rsidR="00464994" w:rsidRPr="008C1EAA">
        <w:rPr>
          <w:rFonts w:cs="Arial"/>
          <w:caps/>
          <w:sz w:val="23"/>
          <w:szCs w:val="23"/>
        </w:rPr>
        <w:t>SPECIALIST</w:t>
      </w:r>
      <w:r w:rsidR="00E3606B" w:rsidRPr="008C1EAA">
        <w:rPr>
          <w:rFonts w:cs="Arial"/>
          <w:caps/>
          <w:sz w:val="23"/>
          <w:szCs w:val="23"/>
        </w:rPr>
        <w:t>’S</w:t>
      </w:r>
      <w:r w:rsidRPr="008C1EAA">
        <w:rPr>
          <w:rFonts w:cs="Arial"/>
          <w:caps/>
          <w:sz w:val="23"/>
          <w:szCs w:val="23"/>
        </w:rPr>
        <w:t xml:space="preserve"> SERVICES </w:t>
      </w:r>
    </w:p>
    <w:p w14:paraId="613C5F7D" w14:textId="5823594C" w:rsidR="003B4641" w:rsidRPr="008C1EAA" w:rsidRDefault="003B4641" w:rsidP="003B4641">
      <w:pPr>
        <w:spacing w:after="240"/>
        <w:jc w:val="both"/>
        <w:rPr>
          <w:sz w:val="23"/>
          <w:szCs w:val="23"/>
        </w:rPr>
      </w:pPr>
      <w:r w:rsidRPr="008C1EAA">
        <w:rPr>
          <w:sz w:val="23"/>
          <w:szCs w:val="23"/>
        </w:rPr>
        <w:t xml:space="preserve">Either </w:t>
      </w:r>
      <w:r w:rsidR="00E3606B" w:rsidRPr="008C1EAA">
        <w:rPr>
          <w:sz w:val="23"/>
          <w:szCs w:val="23"/>
        </w:rPr>
        <w:t>Party</w:t>
      </w:r>
      <w:r w:rsidRPr="008C1EAA">
        <w:rPr>
          <w:sz w:val="23"/>
          <w:szCs w:val="23"/>
        </w:rPr>
        <w:t xml:space="preserve"> may terminate the </w:t>
      </w:r>
      <w:r w:rsidR="00E3606B" w:rsidRPr="008C1EAA">
        <w:rPr>
          <w:sz w:val="23"/>
          <w:szCs w:val="23"/>
        </w:rPr>
        <w:t xml:space="preserve">Financial </w:t>
      </w:r>
      <w:r w:rsidR="00027D72" w:rsidRPr="008C1EAA">
        <w:rPr>
          <w:sz w:val="23"/>
          <w:szCs w:val="23"/>
        </w:rPr>
        <w:t>Specialist</w:t>
      </w:r>
      <w:r w:rsidR="00E3606B" w:rsidRPr="008C1EAA">
        <w:rPr>
          <w:sz w:val="23"/>
          <w:szCs w:val="23"/>
        </w:rPr>
        <w:t>’s</w:t>
      </w:r>
      <w:r w:rsidRPr="008C1EAA">
        <w:rPr>
          <w:sz w:val="23"/>
          <w:szCs w:val="23"/>
        </w:rPr>
        <w:t xml:space="preserve"> services by providing written notice to the </w:t>
      </w:r>
      <w:r w:rsidR="00E3606B" w:rsidRPr="008C1EAA">
        <w:rPr>
          <w:sz w:val="23"/>
          <w:szCs w:val="23"/>
        </w:rPr>
        <w:t xml:space="preserve">Financial </w:t>
      </w:r>
      <w:r w:rsidR="00027D72" w:rsidRPr="008C1EAA">
        <w:rPr>
          <w:sz w:val="23"/>
          <w:szCs w:val="23"/>
        </w:rPr>
        <w:t>Specialist</w:t>
      </w:r>
      <w:r w:rsidRPr="008C1EAA">
        <w:rPr>
          <w:sz w:val="23"/>
          <w:szCs w:val="23"/>
        </w:rPr>
        <w:t xml:space="preserve"> and the Collaborative </w:t>
      </w:r>
      <w:r w:rsidR="00AD3441" w:rsidRPr="008C1EAA">
        <w:rPr>
          <w:sz w:val="23"/>
          <w:szCs w:val="23"/>
        </w:rPr>
        <w:t>Lawyers</w:t>
      </w:r>
      <w:r w:rsidRPr="008C1EAA">
        <w:rPr>
          <w:sz w:val="23"/>
          <w:szCs w:val="23"/>
        </w:rPr>
        <w:t xml:space="preserve">. </w:t>
      </w:r>
    </w:p>
    <w:p w14:paraId="70DE04EE" w14:textId="7052D261" w:rsidR="003B4641" w:rsidRPr="008C1EAA" w:rsidRDefault="003B4641" w:rsidP="003B4641">
      <w:pPr>
        <w:pStyle w:val="Heading1"/>
        <w:spacing w:before="0" w:after="240"/>
        <w:rPr>
          <w:rFonts w:cs="Arial"/>
          <w:caps/>
          <w:sz w:val="23"/>
          <w:szCs w:val="23"/>
        </w:rPr>
      </w:pPr>
      <w:r w:rsidRPr="008C1EAA">
        <w:rPr>
          <w:rFonts w:cs="Arial"/>
          <w:caps/>
          <w:sz w:val="23"/>
          <w:szCs w:val="23"/>
        </w:rPr>
        <w:t>Withdrawal</w:t>
      </w:r>
      <w:r w:rsidRPr="008C1EAA">
        <w:rPr>
          <w:rFonts w:cs="Arial"/>
          <w:caps/>
          <w:sz w:val="23"/>
          <w:szCs w:val="23"/>
          <w:lang w:val="en-US"/>
        </w:rPr>
        <w:t xml:space="preserve"> </w:t>
      </w:r>
      <w:r w:rsidRPr="008C1EAA">
        <w:rPr>
          <w:rFonts w:cs="Arial"/>
          <w:sz w:val="23"/>
          <w:szCs w:val="23"/>
          <w:lang w:val="en-US"/>
        </w:rPr>
        <w:t>FROM THE COLLABORATIVE PROCESS</w:t>
      </w:r>
      <w:r w:rsidRPr="008C1EAA">
        <w:rPr>
          <w:rFonts w:cs="Arial"/>
          <w:caps/>
          <w:sz w:val="23"/>
          <w:szCs w:val="23"/>
        </w:rPr>
        <w:t xml:space="preserve"> – </w:t>
      </w:r>
      <w:r w:rsidRPr="008C1EAA">
        <w:rPr>
          <w:rFonts w:cs="Arial"/>
          <w:caps/>
          <w:sz w:val="23"/>
          <w:szCs w:val="23"/>
          <w:lang w:val="en-US"/>
        </w:rPr>
        <w:t xml:space="preserve">by </w:t>
      </w:r>
      <w:r w:rsidR="00DF33DF" w:rsidRPr="008C1EAA">
        <w:rPr>
          <w:rFonts w:cs="Arial"/>
          <w:caps/>
          <w:sz w:val="23"/>
          <w:szCs w:val="23"/>
          <w:lang w:val="en-US"/>
        </w:rPr>
        <w:t xml:space="preserve">financial </w:t>
      </w:r>
      <w:r w:rsidR="00464994" w:rsidRPr="008C1EAA">
        <w:rPr>
          <w:rFonts w:cs="Arial"/>
          <w:caps/>
          <w:sz w:val="23"/>
          <w:szCs w:val="23"/>
          <w:lang w:val="en-US"/>
        </w:rPr>
        <w:t>SPECIALIST</w:t>
      </w:r>
      <w:r w:rsidRPr="008C1EAA">
        <w:rPr>
          <w:rFonts w:cs="Arial"/>
          <w:caps/>
          <w:sz w:val="23"/>
          <w:szCs w:val="23"/>
          <w:lang w:val="en-US"/>
        </w:rPr>
        <w:t xml:space="preserve"> </w:t>
      </w:r>
      <w:r w:rsidRPr="008C1EAA">
        <w:rPr>
          <w:rFonts w:cs="Arial"/>
          <w:caps/>
          <w:sz w:val="23"/>
          <w:szCs w:val="23"/>
        </w:rPr>
        <w:t xml:space="preserve"> </w:t>
      </w:r>
    </w:p>
    <w:p w14:paraId="10700484" w14:textId="3D1F82C4" w:rsidR="003B4641" w:rsidRPr="008C1EAA" w:rsidRDefault="003B4641" w:rsidP="003B4641">
      <w:pPr>
        <w:spacing w:after="240"/>
        <w:jc w:val="both"/>
        <w:rPr>
          <w:sz w:val="23"/>
          <w:szCs w:val="23"/>
        </w:rPr>
      </w:pPr>
      <w:r w:rsidRPr="008C1EAA">
        <w:rPr>
          <w:sz w:val="23"/>
          <w:szCs w:val="23"/>
        </w:rPr>
        <w:t xml:space="preserve">The </w:t>
      </w:r>
      <w:r w:rsidR="00DF33DF" w:rsidRPr="008C1EAA">
        <w:rPr>
          <w:sz w:val="23"/>
          <w:szCs w:val="23"/>
        </w:rPr>
        <w:t xml:space="preserve">Financial </w:t>
      </w:r>
      <w:r w:rsidR="00027D72" w:rsidRPr="008C1EAA">
        <w:rPr>
          <w:sz w:val="23"/>
          <w:szCs w:val="23"/>
        </w:rPr>
        <w:t>Specialist</w:t>
      </w:r>
      <w:r w:rsidRPr="008C1EAA">
        <w:rPr>
          <w:sz w:val="23"/>
          <w:szCs w:val="23"/>
        </w:rPr>
        <w:t xml:space="preserve"> may withdraw from the Collaborative Process, for any reason, by giving written notice to the </w:t>
      </w:r>
      <w:r w:rsidR="00DF33DF" w:rsidRPr="008C1EAA">
        <w:rPr>
          <w:sz w:val="23"/>
          <w:szCs w:val="23"/>
        </w:rPr>
        <w:t>Parties</w:t>
      </w:r>
      <w:r w:rsidRPr="008C1EAA">
        <w:rPr>
          <w:sz w:val="23"/>
          <w:szCs w:val="23"/>
        </w:rPr>
        <w:t xml:space="preserve"> and the Collaborative </w:t>
      </w:r>
      <w:r w:rsidR="00AD3441" w:rsidRPr="008C1EAA">
        <w:rPr>
          <w:sz w:val="23"/>
          <w:szCs w:val="23"/>
        </w:rPr>
        <w:t>Lawyers</w:t>
      </w:r>
      <w:r w:rsidRPr="008C1EAA">
        <w:rPr>
          <w:sz w:val="23"/>
          <w:szCs w:val="23"/>
        </w:rPr>
        <w:t>.</w:t>
      </w:r>
    </w:p>
    <w:p w14:paraId="615D8640" w14:textId="10A95643" w:rsidR="003B4641" w:rsidRPr="008C1EAA" w:rsidRDefault="00C01FF6" w:rsidP="003B4641">
      <w:pPr>
        <w:pStyle w:val="Heading1"/>
        <w:spacing w:before="0" w:after="240"/>
        <w:rPr>
          <w:rFonts w:cs="Arial"/>
          <w:sz w:val="23"/>
          <w:szCs w:val="23"/>
        </w:rPr>
      </w:pPr>
      <w:r>
        <w:rPr>
          <w:rFonts w:cs="Arial"/>
          <w:sz w:val="23"/>
          <w:szCs w:val="23"/>
          <w:lang w:val="en-US"/>
        </w:rPr>
        <w:t>TERMINATION OF</w:t>
      </w:r>
      <w:r w:rsidR="003B4641" w:rsidRPr="008C1EAA">
        <w:rPr>
          <w:rFonts w:cs="Arial"/>
          <w:sz w:val="23"/>
          <w:szCs w:val="23"/>
          <w:lang w:val="en-US"/>
        </w:rPr>
        <w:t xml:space="preserve"> THE COLLABORATIVE PROCESS</w:t>
      </w:r>
      <w:r w:rsidR="003B4641" w:rsidRPr="008C1EAA">
        <w:rPr>
          <w:rFonts w:cs="Arial"/>
          <w:sz w:val="23"/>
          <w:szCs w:val="23"/>
        </w:rPr>
        <w:t xml:space="preserve"> – </w:t>
      </w:r>
      <w:r w:rsidR="003B4641" w:rsidRPr="008C1EAA">
        <w:rPr>
          <w:rFonts w:cs="Arial"/>
          <w:sz w:val="23"/>
          <w:szCs w:val="23"/>
          <w:lang w:val="en-US"/>
        </w:rPr>
        <w:t xml:space="preserve">BY </w:t>
      </w:r>
      <w:r w:rsidR="00DF33DF" w:rsidRPr="008C1EAA">
        <w:rPr>
          <w:rFonts w:cs="Arial"/>
          <w:sz w:val="23"/>
          <w:szCs w:val="23"/>
          <w:lang w:val="en-US"/>
        </w:rPr>
        <w:t>PARTY</w:t>
      </w:r>
      <w:r w:rsidR="003B4641" w:rsidRPr="008C1EAA">
        <w:rPr>
          <w:rFonts w:cs="Arial"/>
          <w:sz w:val="23"/>
          <w:szCs w:val="23"/>
        </w:rPr>
        <w:t xml:space="preserve"> </w:t>
      </w:r>
    </w:p>
    <w:p w14:paraId="5BF421EF" w14:textId="103C2756" w:rsidR="003B4641" w:rsidRPr="008C1EAA" w:rsidRDefault="003B4641" w:rsidP="003B4641">
      <w:pPr>
        <w:spacing w:after="240"/>
        <w:jc w:val="both"/>
        <w:rPr>
          <w:sz w:val="23"/>
          <w:szCs w:val="23"/>
        </w:rPr>
      </w:pPr>
      <w:r w:rsidRPr="008C1EAA">
        <w:rPr>
          <w:sz w:val="23"/>
          <w:szCs w:val="23"/>
        </w:rPr>
        <w:t>If a Par</w:t>
      </w:r>
      <w:r w:rsidR="00DF33DF" w:rsidRPr="008C1EAA">
        <w:rPr>
          <w:sz w:val="23"/>
          <w:szCs w:val="23"/>
        </w:rPr>
        <w:t>ty</w:t>
      </w:r>
      <w:r w:rsidRPr="008C1EAA">
        <w:rPr>
          <w:sz w:val="23"/>
          <w:szCs w:val="23"/>
        </w:rPr>
        <w:t xml:space="preserve"> wishes to </w:t>
      </w:r>
      <w:r w:rsidR="00C01FF6">
        <w:rPr>
          <w:sz w:val="23"/>
          <w:szCs w:val="23"/>
        </w:rPr>
        <w:t>terminate</w:t>
      </w:r>
      <w:r w:rsidRPr="008C1EAA">
        <w:rPr>
          <w:sz w:val="23"/>
          <w:szCs w:val="23"/>
        </w:rPr>
        <w:t xml:space="preserve"> the Collaborative Process, the Par</w:t>
      </w:r>
      <w:r w:rsidR="00DF33DF" w:rsidRPr="008C1EAA">
        <w:rPr>
          <w:sz w:val="23"/>
          <w:szCs w:val="23"/>
        </w:rPr>
        <w:t>ty</w:t>
      </w:r>
      <w:r w:rsidRPr="008C1EAA">
        <w:rPr>
          <w:sz w:val="23"/>
          <w:szCs w:val="23"/>
        </w:rPr>
        <w:t xml:space="preserve"> must </w:t>
      </w:r>
      <w:r w:rsidR="00C01FF6">
        <w:rPr>
          <w:sz w:val="23"/>
          <w:szCs w:val="23"/>
        </w:rPr>
        <w:t>terminate</w:t>
      </w:r>
      <w:r w:rsidRPr="008C1EAA">
        <w:rPr>
          <w:sz w:val="23"/>
          <w:szCs w:val="23"/>
        </w:rPr>
        <w:t xml:space="preserve"> the Collaborative Process pursuant to the Lawyers’ Participation Agreement.  </w:t>
      </w:r>
    </w:p>
    <w:p w14:paraId="3FC6C21D" w14:textId="51618C1A" w:rsidR="003B4641" w:rsidRPr="008C1EAA" w:rsidRDefault="003B4641" w:rsidP="003B4641">
      <w:pPr>
        <w:jc w:val="both"/>
        <w:rPr>
          <w:sz w:val="23"/>
          <w:szCs w:val="23"/>
        </w:rPr>
      </w:pPr>
      <w:r w:rsidRPr="008C1EAA">
        <w:rPr>
          <w:sz w:val="23"/>
          <w:szCs w:val="23"/>
        </w:rPr>
        <w:t>If a Pa</w:t>
      </w:r>
      <w:r w:rsidR="00DF33DF" w:rsidRPr="008C1EAA">
        <w:rPr>
          <w:sz w:val="23"/>
          <w:szCs w:val="23"/>
        </w:rPr>
        <w:t>rty</w:t>
      </w:r>
      <w:r w:rsidRPr="008C1EAA">
        <w:rPr>
          <w:sz w:val="23"/>
          <w:szCs w:val="23"/>
        </w:rPr>
        <w:t xml:space="preserve"> </w:t>
      </w:r>
      <w:r w:rsidR="00C01FF6">
        <w:rPr>
          <w:sz w:val="23"/>
          <w:szCs w:val="23"/>
        </w:rPr>
        <w:t>terminates</w:t>
      </w:r>
      <w:r w:rsidRPr="008C1EAA">
        <w:rPr>
          <w:sz w:val="23"/>
          <w:szCs w:val="23"/>
        </w:rPr>
        <w:t xml:space="preserve"> the Collaborative Process, the </w:t>
      </w:r>
      <w:r w:rsidR="00DF33DF" w:rsidRPr="008C1EAA">
        <w:rPr>
          <w:sz w:val="23"/>
          <w:szCs w:val="23"/>
        </w:rPr>
        <w:t xml:space="preserve">Financial </w:t>
      </w:r>
      <w:r w:rsidR="00027D72" w:rsidRPr="008C1EAA">
        <w:rPr>
          <w:sz w:val="23"/>
          <w:szCs w:val="23"/>
        </w:rPr>
        <w:t>Specialist</w:t>
      </w:r>
      <w:r w:rsidR="00DF33DF" w:rsidRPr="008C1EAA">
        <w:rPr>
          <w:sz w:val="23"/>
          <w:szCs w:val="23"/>
        </w:rPr>
        <w:t>’s</w:t>
      </w:r>
      <w:r w:rsidRPr="008C1EAA">
        <w:rPr>
          <w:sz w:val="23"/>
          <w:szCs w:val="23"/>
        </w:rPr>
        <w:t xml:space="preserve"> services are terminated. </w:t>
      </w:r>
    </w:p>
    <w:p w14:paraId="65939FDC" w14:textId="77777777" w:rsidR="00BF1345" w:rsidRPr="008C1EAA" w:rsidRDefault="00BF1345" w:rsidP="003B4641">
      <w:pPr>
        <w:jc w:val="both"/>
        <w:rPr>
          <w:sz w:val="23"/>
          <w:szCs w:val="23"/>
        </w:rPr>
      </w:pPr>
    </w:p>
    <w:p w14:paraId="0B84B6C2" w14:textId="006A9AB2" w:rsidR="003B4641" w:rsidRPr="008C1EAA" w:rsidRDefault="003B4641" w:rsidP="003B4641">
      <w:pPr>
        <w:pStyle w:val="Heading1"/>
        <w:spacing w:before="0" w:after="0"/>
        <w:rPr>
          <w:rFonts w:cs="Arial"/>
          <w:caps/>
          <w:sz w:val="23"/>
          <w:szCs w:val="23"/>
        </w:rPr>
      </w:pPr>
      <w:r w:rsidRPr="008C1EAA">
        <w:rPr>
          <w:rFonts w:cs="Arial"/>
          <w:caps/>
          <w:sz w:val="23"/>
          <w:szCs w:val="23"/>
        </w:rPr>
        <w:t>Confidentiality</w:t>
      </w:r>
      <w:r w:rsidR="00BF1345" w:rsidRPr="008C1EAA">
        <w:rPr>
          <w:rFonts w:cs="Arial"/>
          <w:caps/>
          <w:sz w:val="23"/>
          <w:szCs w:val="23"/>
        </w:rPr>
        <w:t xml:space="preserve"> OF COMMUNICATIONS WITH THE FINANCIAL SPECIALIST </w:t>
      </w:r>
    </w:p>
    <w:p w14:paraId="3EEAF668" w14:textId="77777777" w:rsidR="00BF1345" w:rsidRPr="008C1EAA" w:rsidRDefault="00BF1345" w:rsidP="00BF1345">
      <w:pPr>
        <w:pStyle w:val="Heading1"/>
        <w:numPr>
          <w:ilvl w:val="0"/>
          <w:numId w:val="0"/>
        </w:numPr>
        <w:spacing w:before="0" w:after="0"/>
        <w:ind w:left="720"/>
        <w:rPr>
          <w:rFonts w:cs="Arial"/>
          <w:caps/>
          <w:sz w:val="23"/>
          <w:szCs w:val="23"/>
        </w:rPr>
      </w:pPr>
    </w:p>
    <w:p w14:paraId="7D63E97E" w14:textId="6FC6C3DB" w:rsidR="003B4641" w:rsidRPr="008C1EAA" w:rsidRDefault="00B31FB0" w:rsidP="003B4641">
      <w:pPr>
        <w:jc w:val="both"/>
        <w:rPr>
          <w:sz w:val="23"/>
          <w:szCs w:val="23"/>
        </w:rPr>
      </w:pPr>
      <w:r w:rsidRPr="008C1EAA">
        <w:rPr>
          <w:sz w:val="23"/>
          <w:szCs w:val="23"/>
        </w:rPr>
        <w:t>A</w:t>
      </w:r>
      <w:r w:rsidR="003B4641" w:rsidRPr="008C1EAA">
        <w:rPr>
          <w:sz w:val="23"/>
          <w:szCs w:val="23"/>
        </w:rPr>
        <w:t xml:space="preserve">ll communications between the </w:t>
      </w:r>
      <w:r w:rsidR="00DC05E7" w:rsidRPr="008C1EAA">
        <w:rPr>
          <w:sz w:val="23"/>
          <w:szCs w:val="23"/>
        </w:rPr>
        <w:t xml:space="preserve">Financial </w:t>
      </w:r>
      <w:r w:rsidR="00027D72" w:rsidRPr="008C1EAA">
        <w:rPr>
          <w:sz w:val="23"/>
          <w:szCs w:val="23"/>
        </w:rPr>
        <w:t>Specialist</w:t>
      </w:r>
      <w:r w:rsidR="003B4641" w:rsidRPr="008C1EAA">
        <w:rPr>
          <w:sz w:val="23"/>
          <w:szCs w:val="23"/>
        </w:rPr>
        <w:t>, the Par</w:t>
      </w:r>
      <w:r w:rsidR="00DC05E7" w:rsidRPr="008C1EAA">
        <w:rPr>
          <w:sz w:val="23"/>
          <w:szCs w:val="23"/>
        </w:rPr>
        <w:t>ties</w:t>
      </w:r>
      <w:r w:rsidR="003B4641" w:rsidRPr="008C1EAA">
        <w:rPr>
          <w:sz w:val="23"/>
          <w:szCs w:val="23"/>
        </w:rPr>
        <w:t xml:space="preserve"> and the Collaborative </w:t>
      </w:r>
      <w:r w:rsidR="00756DF1" w:rsidRPr="008C1EAA">
        <w:rPr>
          <w:sz w:val="23"/>
          <w:szCs w:val="23"/>
        </w:rPr>
        <w:t>Lawyers</w:t>
      </w:r>
      <w:r w:rsidR="003B4641" w:rsidRPr="008C1EAA">
        <w:rPr>
          <w:sz w:val="23"/>
          <w:szCs w:val="23"/>
        </w:rPr>
        <w:t xml:space="preserve"> and any documents generated by or for the </w:t>
      </w:r>
      <w:r w:rsidR="00DC05E7" w:rsidRPr="008C1EAA">
        <w:rPr>
          <w:sz w:val="23"/>
          <w:szCs w:val="23"/>
        </w:rPr>
        <w:t xml:space="preserve">Financial </w:t>
      </w:r>
      <w:r w:rsidR="00027D72" w:rsidRPr="008C1EAA">
        <w:rPr>
          <w:sz w:val="23"/>
          <w:szCs w:val="23"/>
        </w:rPr>
        <w:t>Specialist</w:t>
      </w:r>
      <w:r w:rsidR="003B4641" w:rsidRPr="008C1EAA">
        <w:rPr>
          <w:sz w:val="23"/>
          <w:szCs w:val="23"/>
        </w:rPr>
        <w:t xml:space="preserve"> are confidential and without prejudice. If subsequent litigation, arbitration or other process for dispute resolution occurs (“Any Proceeding”), the </w:t>
      </w:r>
      <w:r w:rsidR="00351D50" w:rsidRPr="008C1EAA">
        <w:rPr>
          <w:sz w:val="23"/>
          <w:szCs w:val="23"/>
        </w:rPr>
        <w:t>Parties</w:t>
      </w:r>
      <w:r w:rsidR="003B4641" w:rsidRPr="008C1EAA">
        <w:rPr>
          <w:sz w:val="23"/>
          <w:szCs w:val="23"/>
        </w:rPr>
        <w:t xml:space="preserve"> agree that:</w:t>
      </w:r>
    </w:p>
    <w:p w14:paraId="7D018FBD" w14:textId="7E7ABE3C" w:rsidR="003B4641" w:rsidRPr="008C1EAA" w:rsidRDefault="003B4641" w:rsidP="003B4641">
      <w:pPr>
        <w:widowControl/>
        <w:numPr>
          <w:ilvl w:val="0"/>
          <w:numId w:val="8"/>
        </w:numPr>
        <w:autoSpaceDE/>
        <w:autoSpaceDN/>
        <w:spacing w:before="240" w:after="240"/>
        <w:jc w:val="both"/>
        <w:rPr>
          <w:sz w:val="23"/>
          <w:szCs w:val="23"/>
        </w:rPr>
      </w:pPr>
      <w:r w:rsidRPr="008C1EAA">
        <w:rPr>
          <w:sz w:val="23"/>
          <w:szCs w:val="23"/>
        </w:rPr>
        <w:t>neither Par</w:t>
      </w:r>
      <w:r w:rsidR="00351D50" w:rsidRPr="008C1EAA">
        <w:rPr>
          <w:sz w:val="23"/>
          <w:szCs w:val="23"/>
        </w:rPr>
        <w:t>ty</w:t>
      </w:r>
      <w:r w:rsidRPr="008C1EAA">
        <w:rPr>
          <w:sz w:val="23"/>
          <w:szCs w:val="23"/>
        </w:rPr>
        <w:t xml:space="preserve"> will introduce as evidence in Any Proceeding, information disclosed by the </w:t>
      </w:r>
      <w:r w:rsidR="00351D50" w:rsidRPr="008C1EAA">
        <w:rPr>
          <w:sz w:val="23"/>
          <w:szCs w:val="23"/>
        </w:rPr>
        <w:t xml:space="preserve">Financial </w:t>
      </w:r>
      <w:r w:rsidR="00027D72" w:rsidRPr="008C1EAA">
        <w:rPr>
          <w:sz w:val="23"/>
          <w:szCs w:val="23"/>
        </w:rPr>
        <w:t>Specialist</w:t>
      </w:r>
      <w:r w:rsidRPr="008C1EAA">
        <w:rPr>
          <w:sz w:val="23"/>
          <w:szCs w:val="23"/>
        </w:rPr>
        <w:t xml:space="preserve"> for the purpose of reaching a settlement;</w:t>
      </w:r>
    </w:p>
    <w:p w14:paraId="3FF4475D" w14:textId="6438279C" w:rsidR="003B4641" w:rsidRPr="008C1EAA" w:rsidRDefault="003B4641" w:rsidP="003B4641">
      <w:pPr>
        <w:widowControl/>
        <w:numPr>
          <w:ilvl w:val="0"/>
          <w:numId w:val="8"/>
        </w:numPr>
        <w:autoSpaceDE/>
        <w:autoSpaceDN/>
        <w:spacing w:before="240" w:after="240"/>
        <w:jc w:val="both"/>
        <w:rPr>
          <w:sz w:val="23"/>
          <w:szCs w:val="23"/>
        </w:rPr>
      </w:pPr>
      <w:r w:rsidRPr="008C1EAA">
        <w:rPr>
          <w:sz w:val="23"/>
          <w:szCs w:val="23"/>
        </w:rPr>
        <w:t>neither Par</w:t>
      </w:r>
      <w:r w:rsidR="00351D50" w:rsidRPr="008C1EAA">
        <w:rPr>
          <w:sz w:val="23"/>
          <w:szCs w:val="23"/>
        </w:rPr>
        <w:t>ty</w:t>
      </w:r>
      <w:r w:rsidRPr="008C1EAA">
        <w:rPr>
          <w:sz w:val="23"/>
          <w:szCs w:val="23"/>
        </w:rPr>
        <w:t xml:space="preserve"> will introduce as evidence in Any Proceeding the verbal agreements, concessions, or statements made during any meeting with the </w:t>
      </w:r>
      <w:r w:rsidR="00351D50" w:rsidRPr="008C1EAA">
        <w:rPr>
          <w:sz w:val="23"/>
          <w:szCs w:val="23"/>
        </w:rPr>
        <w:t xml:space="preserve">Financial </w:t>
      </w:r>
      <w:r w:rsidR="00027D72" w:rsidRPr="008C1EAA">
        <w:rPr>
          <w:sz w:val="23"/>
          <w:szCs w:val="23"/>
        </w:rPr>
        <w:t>Specialist</w:t>
      </w:r>
      <w:r w:rsidRPr="008C1EAA">
        <w:rPr>
          <w:sz w:val="23"/>
          <w:szCs w:val="23"/>
        </w:rPr>
        <w:t xml:space="preserve">;  </w:t>
      </w:r>
    </w:p>
    <w:p w14:paraId="19627E73" w14:textId="19399C90" w:rsidR="003B4641" w:rsidRPr="008C1EAA" w:rsidRDefault="003B4641" w:rsidP="003B4641">
      <w:pPr>
        <w:widowControl/>
        <w:numPr>
          <w:ilvl w:val="0"/>
          <w:numId w:val="8"/>
        </w:numPr>
        <w:autoSpaceDE/>
        <w:autoSpaceDN/>
        <w:spacing w:before="240" w:after="240"/>
        <w:jc w:val="both"/>
        <w:rPr>
          <w:sz w:val="23"/>
          <w:szCs w:val="23"/>
        </w:rPr>
      </w:pPr>
      <w:r w:rsidRPr="008C1EAA">
        <w:rPr>
          <w:sz w:val="23"/>
          <w:szCs w:val="23"/>
        </w:rPr>
        <w:t>neither Par</w:t>
      </w:r>
      <w:r w:rsidR="00385FFE" w:rsidRPr="008C1EAA">
        <w:rPr>
          <w:sz w:val="23"/>
          <w:szCs w:val="23"/>
        </w:rPr>
        <w:t>ty</w:t>
      </w:r>
      <w:r w:rsidRPr="008C1EAA">
        <w:rPr>
          <w:sz w:val="23"/>
          <w:szCs w:val="23"/>
        </w:rPr>
        <w:t xml:space="preserve"> will introduce as evidence in Any Proceeding information disclosed during any meeting with the </w:t>
      </w:r>
      <w:r w:rsidR="00385FFE" w:rsidRPr="008C1EAA">
        <w:rPr>
          <w:sz w:val="23"/>
          <w:szCs w:val="23"/>
        </w:rPr>
        <w:t xml:space="preserve">Financial </w:t>
      </w:r>
      <w:r w:rsidR="00027D72" w:rsidRPr="008C1EAA">
        <w:rPr>
          <w:sz w:val="23"/>
          <w:szCs w:val="23"/>
        </w:rPr>
        <w:t>Specialist</w:t>
      </w:r>
      <w:r w:rsidRPr="008C1EAA">
        <w:rPr>
          <w:sz w:val="23"/>
          <w:szCs w:val="23"/>
        </w:rPr>
        <w:t xml:space="preserve"> with respect to either Par</w:t>
      </w:r>
      <w:r w:rsidR="00385FFE" w:rsidRPr="008C1EAA">
        <w:rPr>
          <w:sz w:val="23"/>
          <w:szCs w:val="23"/>
        </w:rPr>
        <w:t>ty</w:t>
      </w:r>
      <w:r w:rsidRPr="008C1EAA">
        <w:rPr>
          <w:sz w:val="23"/>
          <w:szCs w:val="23"/>
        </w:rPr>
        <w:t xml:space="preserve">’s behavior or legal position with respect to settlement; </w:t>
      </w:r>
    </w:p>
    <w:p w14:paraId="7299B613" w14:textId="3BA0E1D2" w:rsidR="003B4641" w:rsidRPr="008C1EAA" w:rsidRDefault="003B4641" w:rsidP="003B4641">
      <w:pPr>
        <w:widowControl/>
        <w:numPr>
          <w:ilvl w:val="0"/>
          <w:numId w:val="8"/>
        </w:numPr>
        <w:autoSpaceDE/>
        <w:autoSpaceDN/>
        <w:spacing w:before="240" w:after="240"/>
        <w:jc w:val="both"/>
        <w:rPr>
          <w:sz w:val="23"/>
          <w:szCs w:val="23"/>
        </w:rPr>
      </w:pPr>
      <w:r w:rsidRPr="008C1EAA">
        <w:rPr>
          <w:sz w:val="23"/>
          <w:szCs w:val="23"/>
        </w:rPr>
        <w:t>neither Par</w:t>
      </w:r>
      <w:r w:rsidR="00706C59" w:rsidRPr="008C1EAA">
        <w:rPr>
          <w:sz w:val="23"/>
          <w:szCs w:val="23"/>
        </w:rPr>
        <w:t>ty</w:t>
      </w:r>
      <w:r w:rsidRPr="008C1EAA">
        <w:rPr>
          <w:sz w:val="23"/>
          <w:szCs w:val="23"/>
        </w:rPr>
        <w:t xml:space="preserve"> will ask or subpoena the </w:t>
      </w:r>
      <w:r w:rsidR="00133AC7" w:rsidRPr="008C1EAA">
        <w:rPr>
          <w:sz w:val="23"/>
          <w:szCs w:val="23"/>
        </w:rPr>
        <w:t xml:space="preserve">Financial </w:t>
      </w:r>
      <w:r w:rsidR="00027D72" w:rsidRPr="008C1EAA">
        <w:rPr>
          <w:sz w:val="23"/>
          <w:szCs w:val="23"/>
        </w:rPr>
        <w:t>Specialist</w:t>
      </w:r>
      <w:r w:rsidRPr="008C1EAA">
        <w:rPr>
          <w:sz w:val="23"/>
          <w:szCs w:val="23"/>
        </w:rPr>
        <w:t xml:space="preserve"> to testify in Any Proceeding, nor bring on an application to discover the </w:t>
      </w:r>
      <w:r w:rsidR="00133AC7" w:rsidRPr="008C1EAA">
        <w:rPr>
          <w:sz w:val="23"/>
          <w:szCs w:val="23"/>
        </w:rPr>
        <w:t xml:space="preserve">Financial </w:t>
      </w:r>
      <w:r w:rsidR="00766F93" w:rsidRPr="008C1EAA">
        <w:rPr>
          <w:sz w:val="23"/>
          <w:szCs w:val="23"/>
        </w:rPr>
        <w:t>Specialist</w:t>
      </w:r>
      <w:r w:rsidRPr="008C1EAA">
        <w:rPr>
          <w:sz w:val="23"/>
          <w:szCs w:val="23"/>
        </w:rPr>
        <w:t>, with regard any matters</w:t>
      </w:r>
      <w:r w:rsidRPr="008C1EAA">
        <w:rPr>
          <w:i/>
          <w:iCs/>
          <w:sz w:val="23"/>
          <w:szCs w:val="23"/>
        </w:rPr>
        <w:t xml:space="preserve">; </w:t>
      </w:r>
      <w:r w:rsidRPr="008C1EAA">
        <w:rPr>
          <w:sz w:val="23"/>
          <w:szCs w:val="23"/>
        </w:rPr>
        <w:t>and</w:t>
      </w:r>
      <w:r w:rsidRPr="008C1EAA">
        <w:rPr>
          <w:i/>
          <w:iCs/>
          <w:sz w:val="23"/>
          <w:szCs w:val="23"/>
        </w:rPr>
        <w:t xml:space="preserve"> </w:t>
      </w:r>
    </w:p>
    <w:p w14:paraId="0DEAEEDE" w14:textId="0535519F" w:rsidR="003B4641" w:rsidRPr="008C1EAA" w:rsidRDefault="003B4641" w:rsidP="003B4641">
      <w:pPr>
        <w:widowControl/>
        <w:numPr>
          <w:ilvl w:val="0"/>
          <w:numId w:val="8"/>
        </w:numPr>
        <w:autoSpaceDE/>
        <w:autoSpaceDN/>
        <w:spacing w:before="240" w:after="240"/>
        <w:jc w:val="both"/>
        <w:rPr>
          <w:sz w:val="23"/>
          <w:szCs w:val="23"/>
        </w:rPr>
      </w:pPr>
      <w:r w:rsidRPr="008C1EAA">
        <w:rPr>
          <w:sz w:val="23"/>
          <w:szCs w:val="23"/>
        </w:rPr>
        <w:t>neither Par</w:t>
      </w:r>
      <w:r w:rsidR="00706C59" w:rsidRPr="008C1EAA">
        <w:rPr>
          <w:sz w:val="23"/>
          <w:szCs w:val="23"/>
        </w:rPr>
        <w:t>ty</w:t>
      </w:r>
      <w:r w:rsidRPr="008C1EAA">
        <w:rPr>
          <w:sz w:val="23"/>
          <w:szCs w:val="23"/>
        </w:rPr>
        <w:t xml:space="preserve"> will require the production at Any Proceeding of any notes, records, or documents in the </w:t>
      </w:r>
      <w:r w:rsidR="00706C59" w:rsidRPr="008C1EAA">
        <w:rPr>
          <w:sz w:val="23"/>
          <w:szCs w:val="23"/>
        </w:rPr>
        <w:t xml:space="preserve">Financial </w:t>
      </w:r>
      <w:r w:rsidR="00766F93" w:rsidRPr="008C1EAA">
        <w:rPr>
          <w:sz w:val="23"/>
          <w:szCs w:val="23"/>
        </w:rPr>
        <w:t>Specialist</w:t>
      </w:r>
      <w:r w:rsidR="00706C59" w:rsidRPr="008C1EAA">
        <w:rPr>
          <w:sz w:val="23"/>
          <w:szCs w:val="23"/>
        </w:rPr>
        <w:t>’s</w:t>
      </w:r>
      <w:r w:rsidRPr="008C1EAA">
        <w:rPr>
          <w:sz w:val="23"/>
          <w:szCs w:val="23"/>
        </w:rPr>
        <w:t xml:space="preserve"> possession.</w:t>
      </w:r>
    </w:p>
    <w:p w14:paraId="3DA5DFF9" w14:textId="77777777" w:rsidR="003B4641" w:rsidRPr="008C1EAA" w:rsidRDefault="003B4641" w:rsidP="003B4641">
      <w:pPr>
        <w:pStyle w:val="Heading1"/>
        <w:spacing w:after="240"/>
        <w:rPr>
          <w:rFonts w:cs="Arial"/>
          <w:sz w:val="23"/>
          <w:szCs w:val="23"/>
        </w:rPr>
      </w:pPr>
      <w:r w:rsidRPr="008C1EAA">
        <w:rPr>
          <w:rFonts w:cs="Arial"/>
          <w:sz w:val="23"/>
          <w:szCs w:val="23"/>
        </w:rPr>
        <w:lastRenderedPageBreak/>
        <w:t xml:space="preserve">WAIVER OF CONFIDENTIALITY </w:t>
      </w:r>
    </w:p>
    <w:p w14:paraId="1F8E1AB7" w14:textId="77777777" w:rsidR="003B4641" w:rsidRPr="008C1EAA" w:rsidRDefault="003B4641" w:rsidP="00EE50F7">
      <w:pPr>
        <w:pStyle w:val="Heading1"/>
        <w:numPr>
          <w:ilvl w:val="0"/>
          <w:numId w:val="0"/>
        </w:numPr>
        <w:spacing w:before="0"/>
        <w:jc w:val="both"/>
        <w:rPr>
          <w:rFonts w:cs="Arial"/>
          <w:b w:val="0"/>
          <w:sz w:val="23"/>
          <w:szCs w:val="23"/>
        </w:rPr>
      </w:pPr>
      <w:r w:rsidRPr="008C1EAA">
        <w:rPr>
          <w:rFonts w:cs="Arial"/>
          <w:b w:val="0"/>
          <w:sz w:val="23"/>
          <w:szCs w:val="23"/>
        </w:rPr>
        <w:t xml:space="preserve">Confidentiality </w:t>
      </w:r>
      <w:r w:rsidRPr="008C1EAA">
        <w:rPr>
          <w:rFonts w:cs="Arial"/>
          <w:b w:val="0"/>
          <w:sz w:val="23"/>
          <w:szCs w:val="23"/>
          <w:lang w:val="en-US"/>
        </w:rPr>
        <w:t>is</w:t>
      </w:r>
      <w:r w:rsidRPr="008C1EAA">
        <w:rPr>
          <w:rFonts w:cs="Arial"/>
          <w:b w:val="0"/>
          <w:sz w:val="23"/>
          <w:szCs w:val="23"/>
        </w:rPr>
        <w:t xml:space="preserve"> waived in the following situations:</w:t>
      </w:r>
    </w:p>
    <w:p w14:paraId="29A3AE5B" w14:textId="3B3C63E8" w:rsidR="003B4641" w:rsidRPr="008C1EAA" w:rsidRDefault="003B4641" w:rsidP="003B4641">
      <w:pPr>
        <w:widowControl/>
        <w:numPr>
          <w:ilvl w:val="0"/>
          <w:numId w:val="7"/>
        </w:numPr>
        <w:autoSpaceDE/>
        <w:autoSpaceDN/>
        <w:spacing w:before="240" w:after="240"/>
        <w:jc w:val="both"/>
        <w:rPr>
          <w:sz w:val="23"/>
          <w:szCs w:val="23"/>
        </w:rPr>
      </w:pPr>
      <w:r w:rsidRPr="008C1EAA">
        <w:rPr>
          <w:sz w:val="23"/>
          <w:szCs w:val="23"/>
        </w:rPr>
        <w:t xml:space="preserve">a </w:t>
      </w:r>
      <w:r w:rsidR="00706C59" w:rsidRPr="008C1EAA">
        <w:rPr>
          <w:sz w:val="23"/>
          <w:szCs w:val="23"/>
        </w:rPr>
        <w:t xml:space="preserve">Financial </w:t>
      </w:r>
      <w:r w:rsidR="00766F93" w:rsidRPr="008C1EAA">
        <w:rPr>
          <w:sz w:val="23"/>
          <w:szCs w:val="23"/>
        </w:rPr>
        <w:t>Specialist</w:t>
      </w:r>
      <w:r w:rsidRPr="008C1EAA">
        <w:rPr>
          <w:sz w:val="23"/>
          <w:szCs w:val="23"/>
        </w:rPr>
        <w:t xml:space="preserve"> may disclose confidential information pursuant to the Code of Conduct that governs the </w:t>
      </w:r>
      <w:r w:rsidR="00706C59" w:rsidRPr="008C1EAA">
        <w:rPr>
          <w:sz w:val="23"/>
          <w:szCs w:val="23"/>
        </w:rPr>
        <w:t xml:space="preserve">Financial </w:t>
      </w:r>
      <w:r w:rsidR="00766F93" w:rsidRPr="008C1EAA">
        <w:rPr>
          <w:sz w:val="23"/>
          <w:szCs w:val="23"/>
        </w:rPr>
        <w:t>Specialist</w:t>
      </w:r>
      <w:r w:rsidRPr="008C1EAA">
        <w:rPr>
          <w:sz w:val="23"/>
          <w:szCs w:val="23"/>
        </w:rPr>
        <w:t>’s professional body</w:t>
      </w:r>
      <w:r w:rsidR="00B31FB0" w:rsidRPr="008C1EAA">
        <w:rPr>
          <w:sz w:val="23"/>
          <w:szCs w:val="23"/>
        </w:rPr>
        <w:t>.</w:t>
      </w:r>
    </w:p>
    <w:p w14:paraId="2C8D0D6D" w14:textId="77777777" w:rsidR="003B4641" w:rsidRPr="008C1EAA" w:rsidRDefault="003B4641" w:rsidP="003B4641">
      <w:pPr>
        <w:pStyle w:val="Heading1"/>
        <w:spacing w:before="0" w:after="240"/>
        <w:rPr>
          <w:rFonts w:cs="Arial"/>
          <w:caps/>
          <w:sz w:val="23"/>
          <w:szCs w:val="23"/>
          <w:lang w:val="en-US"/>
        </w:rPr>
      </w:pPr>
      <w:r w:rsidRPr="008C1EAA">
        <w:rPr>
          <w:rFonts w:cs="Arial"/>
          <w:sz w:val="23"/>
          <w:szCs w:val="23"/>
          <w:lang w:val="en-US"/>
        </w:rPr>
        <w:t>IACP STANDARDS AND ETHICS REGARDING PROFESSIONAL SERVICES BEFORE AND AFTER THE COLLABORATIVE PROCESS</w:t>
      </w:r>
    </w:p>
    <w:p w14:paraId="3A48DD20" w14:textId="05954A55" w:rsidR="003B4641" w:rsidRPr="008C1EAA" w:rsidRDefault="003B4641" w:rsidP="003B4641">
      <w:pPr>
        <w:spacing w:after="240"/>
        <w:jc w:val="both"/>
        <w:rPr>
          <w:sz w:val="23"/>
          <w:szCs w:val="23"/>
        </w:rPr>
      </w:pPr>
      <w:r w:rsidRPr="008C1EAA">
        <w:rPr>
          <w:sz w:val="23"/>
          <w:szCs w:val="23"/>
        </w:rPr>
        <w:t>Both the Pa</w:t>
      </w:r>
      <w:r w:rsidR="00C73A93" w:rsidRPr="008C1EAA">
        <w:rPr>
          <w:sz w:val="23"/>
          <w:szCs w:val="23"/>
        </w:rPr>
        <w:t>rties</w:t>
      </w:r>
      <w:r w:rsidRPr="008C1EAA">
        <w:rPr>
          <w:sz w:val="23"/>
          <w:szCs w:val="23"/>
        </w:rPr>
        <w:t xml:space="preserve"> and the </w:t>
      </w:r>
      <w:r w:rsidR="00C73A93" w:rsidRPr="008C1EAA">
        <w:rPr>
          <w:sz w:val="23"/>
          <w:szCs w:val="23"/>
        </w:rPr>
        <w:t xml:space="preserve">Financial </w:t>
      </w:r>
      <w:r w:rsidR="00766F93" w:rsidRPr="008C1EAA">
        <w:rPr>
          <w:sz w:val="23"/>
          <w:szCs w:val="23"/>
        </w:rPr>
        <w:t>Specialist</w:t>
      </w:r>
      <w:r w:rsidRPr="008C1EAA">
        <w:rPr>
          <w:sz w:val="23"/>
          <w:szCs w:val="23"/>
        </w:rPr>
        <w:t xml:space="preserve"> specifically acknowledge the following standards in the</w:t>
      </w:r>
      <w:r w:rsidR="00C01FF6">
        <w:rPr>
          <w:sz w:val="23"/>
          <w:szCs w:val="23"/>
        </w:rPr>
        <w:t xml:space="preserve"> International Academy of Collaborative Professionals</w:t>
      </w:r>
      <w:r w:rsidRPr="008C1EAA">
        <w:rPr>
          <w:sz w:val="23"/>
          <w:szCs w:val="23"/>
        </w:rPr>
        <w:t xml:space="preserve"> </w:t>
      </w:r>
      <w:r w:rsidR="00C01FF6">
        <w:rPr>
          <w:sz w:val="23"/>
          <w:szCs w:val="23"/>
        </w:rPr>
        <w:t>(</w:t>
      </w:r>
      <w:r w:rsidRPr="008C1EAA">
        <w:rPr>
          <w:sz w:val="23"/>
          <w:szCs w:val="23"/>
        </w:rPr>
        <w:t>IACP</w:t>
      </w:r>
      <w:r w:rsidR="00C01FF6">
        <w:rPr>
          <w:sz w:val="23"/>
          <w:szCs w:val="23"/>
        </w:rPr>
        <w:t>)</w:t>
      </w:r>
      <w:r w:rsidRPr="008C1EAA">
        <w:rPr>
          <w:sz w:val="23"/>
          <w:szCs w:val="23"/>
        </w:rPr>
        <w:t xml:space="preserve"> Standards and Ethics:</w:t>
      </w:r>
    </w:p>
    <w:p w14:paraId="1857D5E4" w14:textId="368899AC" w:rsidR="003B4641" w:rsidRPr="008C1EAA" w:rsidRDefault="00067CEE" w:rsidP="004A2342">
      <w:pPr>
        <w:pStyle w:val="ListParagraph"/>
        <w:widowControl/>
        <w:numPr>
          <w:ilvl w:val="0"/>
          <w:numId w:val="9"/>
        </w:numPr>
        <w:autoSpaceDE/>
        <w:autoSpaceDN/>
        <w:spacing w:after="240"/>
        <w:ind w:left="1080"/>
        <w:jc w:val="both"/>
        <w:rPr>
          <w:sz w:val="23"/>
          <w:szCs w:val="23"/>
        </w:rPr>
      </w:pPr>
      <w:r w:rsidRPr="004F4E93">
        <w:rPr>
          <w:b/>
          <w:sz w:val="23"/>
          <w:szCs w:val="23"/>
        </w:rPr>
        <w:t>Financial Specialists</w:t>
      </w:r>
      <w:r w:rsidR="003B4641" w:rsidRPr="004F4E93">
        <w:rPr>
          <w:sz w:val="23"/>
          <w:szCs w:val="23"/>
        </w:rPr>
        <w:t xml:space="preserve">: </w:t>
      </w:r>
      <w:r w:rsidRPr="004F4E93">
        <w:rPr>
          <w:sz w:val="23"/>
          <w:szCs w:val="23"/>
        </w:rPr>
        <w:t xml:space="preserve">A Financial Specialist will not have any other business or professional relationship with </w:t>
      </w:r>
      <w:r w:rsidR="00607E66" w:rsidRPr="004F4E93">
        <w:rPr>
          <w:sz w:val="23"/>
          <w:szCs w:val="23"/>
        </w:rPr>
        <w:t xml:space="preserve">the Parties during or after the conclusion of a Collaborative matter, </w:t>
      </w:r>
      <w:r w:rsidR="00195CB9" w:rsidRPr="004F4E93">
        <w:rPr>
          <w:sz w:val="23"/>
          <w:szCs w:val="23"/>
        </w:rPr>
        <w:t xml:space="preserve">unless the Resolution contemplates the ongoing assistance of a Financial Specialist for implementation of the terms of an agreement, </w:t>
      </w:r>
      <w:r w:rsidR="00607E66" w:rsidRPr="004F4E93">
        <w:rPr>
          <w:sz w:val="23"/>
          <w:szCs w:val="23"/>
        </w:rPr>
        <w:t xml:space="preserve">and will not sell or recommend the purchase of financial products or other services to </w:t>
      </w:r>
      <w:r w:rsidR="0063472F" w:rsidRPr="004F4E93">
        <w:rPr>
          <w:sz w:val="23"/>
          <w:szCs w:val="23"/>
        </w:rPr>
        <w:t>the Parties</w:t>
      </w:r>
      <w:r w:rsidR="00607E66" w:rsidRPr="004F4E93">
        <w:rPr>
          <w:sz w:val="23"/>
          <w:szCs w:val="23"/>
        </w:rPr>
        <w:t xml:space="preserve"> in a matter which results in a financial benefit to the Financial </w:t>
      </w:r>
      <w:r w:rsidR="00607E66" w:rsidRPr="008C1EAA">
        <w:rPr>
          <w:sz w:val="23"/>
          <w:szCs w:val="23"/>
        </w:rPr>
        <w:t>Specialist.</w:t>
      </w:r>
      <w:r w:rsidR="003B4641" w:rsidRPr="008C1EAA">
        <w:rPr>
          <w:sz w:val="23"/>
          <w:szCs w:val="23"/>
        </w:rPr>
        <w:t xml:space="preserve"> </w:t>
      </w:r>
    </w:p>
    <w:p w14:paraId="6880197D" w14:textId="7255A451" w:rsidR="003B4641" w:rsidRPr="008C1EAA" w:rsidRDefault="003B4641" w:rsidP="004A2342">
      <w:pPr>
        <w:pStyle w:val="ListParagraph"/>
        <w:widowControl/>
        <w:numPr>
          <w:ilvl w:val="0"/>
          <w:numId w:val="9"/>
        </w:numPr>
        <w:autoSpaceDE/>
        <w:autoSpaceDN/>
        <w:spacing w:after="240"/>
        <w:ind w:left="1080"/>
        <w:jc w:val="both"/>
        <w:rPr>
          <w:sz w:val="23"/>
          <w:szCs w:val="23"/>
        </w:rPr>
      </w:pPr>
      <w:r w:rsidRPr="008C1EAA">
        <w:rPr>
          <w:b/>
          <w:sz w:val="23"/>
          <w:szCs w:val="23"/>
        </w:rPr>
        <w:t>Professional Services after Resolution of Process</w:t>
      </w:r>
      <w:r w:rsidRPr="008C1EAA">
        <w:rPr>
          <w:sz w:val="23"/>
          <w:szCs w:val="23"/>
        </w:rPr>
        <w:t xml:space="preserve">: </w:t>
      </w:r>
      <w:r w:rsidR="00915AF4" w:rsidRPr="008C1EAA">
        <w:rPr>
          <w:sz w:val="23"/>
          <w:szCs w:val="23"/>
        </w:rPr>
        <w:t>With the consent of all Parties, a Financial Specialist may provide services following the Resolution of a Collaborative matter, so long as the services do not violate Standard 3.6 (of the IACP Guidelines, or 13(a), above) a</w:t>
      </w:r>
      <w:r w:rsidR="0068579D" w:rsidRPr="008C1EAA">
        <w:rPr>
          <w:sz w:val="23"/>
          <w:szCs w:val="23"/>
        </w:rPr>
        <w:t>nd remain consistent with the Financial Specialist’s role in the Collaborative matter</w:t>
      </w:r>
      <w:r w:rsidRPr="008C1EAA">
        <w:rPr>
          <w:sz w:val="23"/>
          <w:szCs w:val="23"/>
        </w:rPr>
        <w:t>.</w:t>
      </w:r>
    </w:p>
    <w:p w14:paraId="7105CDBF" w14:textId="77777777" w:rsidR="003B4641" w:rsidRPr="008C1EAA" w:rsidRDefault="003B4641" w:rsidP="003B4641">
      <w:pPr>
        <w:pStyle w:val="Heading1"/>
        <w:spacing w:before="0" w:after="240"/>
        <w:rPr>
          <w:rFonts w:cs="Arial"/>
          <w:caps/>
          <w:sz w:val="23"/>
          <w:szCs w:val="23"/>
        </w:rPr>
      </w:pPr>
      <w:r w:rsidRPr="008C1EAA">
        <w:rPr>
          <w:rFonts w:cs="Arial"/>
          <w:caps/>
          <w:sz w:val="23"/>
          <w:szCs w:val="23"/>
        </w:rPr>
        <w:t xml:space="preserve">Professional Work after Termination of Collaborative Process or Withdrawal </w:t>
      </w:r>
    </w:p>
    <w:p w14:paraId="06B31F69" w14:textId="496332E0" w:rsidR="003B4641" w:rsidRPr="008C1EAA" w:rsidRDefault="003B4641" w:rsidP="003B4641">
      <w:pPr>
        <w:spacing w:after="240"/>
        <w:jc w:val="both"/>
        <w:rPr>
          <w:sz w:val="23"/>
          <w:szCs w:val="23"/>
        </w:rPr>
      </w:pPr>
      <w:r w:rsidRPr="008C1EAA">
        <w:rPr>
          <w:sz w:val="23"/>
          <w:szCs w:val="23"/>
        </w:rPr>
        <w:t>If the Collaborative Process ends in any way other than a Resolution</w:t>
      </w:r>
      <w:r w:rsidR="00363E05" w:rsidRPr="008C1EAA">
        <w:rPr>
          <w:sz w:val="23"/>
          <w:szCs w:val="23"/>
        </w:rPr>
        <w:t>,</w:t>
      </w:r>
      <w:r w:rsidR="00330982" w:rsidRPr="008C1EAA">
        <w:rPr>
          <w:sz w:val="23"/>
          <w:szCs w:val="23"/>
        </w:rPr>
        <w:t xml:space="preserve"> </w:t>
      </w:r>
      <w:r w:rsidRPr="008C1EAA">
        <w:rPr>
          <w:sz w:val="23"/>
          <w:szCs w:val="23"/>
        </w:rPr>
        <w:t xml:space="preserve">a </w:t>
      </w:r>
      <w:r w:rsidR="0068579D" w:rsidRPr="008C1EAA">
        <w:rPr>
          <w:sz w:val="23"/>
          <w:szCs w:val="23"/>
        </w:rPr>
        <w:t>Financial Specialist</w:t>
      </w:r>
      <w:r w:rsidRPr="008C1EAA">
        <w:rPr>
          <w:sz w:val="23"/>
          <w:szCs w:val="23"/>
        </w:rPr>
        <w:t xml:space="preserve"> will not provide any service for the family in the future</w:t>
      </w:r>
      <w:r w:rsidR="00A93A91" w:rsidRPr="008C1EAA">
        <w:rPr>
          <w:sz w:val="23"/>
          <w:szCs w:val="23"/>
        </w:rPr>
        <w:t>,</w:t>
      </w:r>
      <w:r w:rsidRPr="008C1EAA">
        <w:rPr>
          <w:sz w:val="23"/>
          <w:szCs w:val="23"/>
        </w:rPr>
        <w:t xml:space="preserve"> unless the family re-enters the Collaborative Process. </w:t>
      </w:r>
    </w:p>
    <w:p w14:paraId="5050BA39" w14:textId="77777777" w:rsidR="003B4641" w:rsidRPr="008C1EAA" w:rsidRDefault="003B4641" w:rsidP="003B4641">
      <w:pPr>
        <w:pStyle w:val="Heading1"/>
        <w:spacing w:before="0" w:after="240"/>
        <w:rPr>
          <w:rFonts w:cs="Arial"/>
          <w:caps/>
          <w:sz w:val="23"/>
          <w:szCs w:val="23"/>
        </w:rPr>
      </w:pPr>
      <w:r w:rsidRPr="008C1EAA">
        <w:rPr>
          <w:rFonts w:cs="Arial"/>
          <w:caps/>
          <w:sz w:val="23"/>
          <w:szCs w:val="23"/>
        </w:rPr>
        <w:t xml:space="preserve">Technology </w:t>
      </w:r>
    </w:p>
    <w:p w14:paraId="440504C8" w14:textId="29830C1C" w:rsidR="003B4641" w:rsidRPr="008C1EAA" w:rsidRDefault="003B4641" w:rsidP="003B4641">
      <w:pPr>
        <w:pStyle w:val="Heading1"/>
        <w:keepNext w:val="0"/>
        <w:widowControl w:val="0"/>
        <w:numPr>
          <w:ilvl w:val="0"/>
          <w:numId w:val="0"/>
        </w:numPr>
        <w:spacing w:before="0" w:after="240"/>
        <w:jc w:val="both"/>
        <w:rPr>
          <w:rFonts w:cs="Arial"/>
          <w:b w:val="0"/>
          <w:sz w:val="23"/>
          <w:szCs w:val="23"/>
          <w:lang w:val="en-US"/>
        </w:rPr>
      </w:pPr>
      <w:r w:rsidRPr="008C1EAA">
        <w:rPr>
          <w:rFonts w:cs="Arial"/>
          <w:b w:val="0"/>
          <w:sz w:val="23"/>
          <w:szCs w:val="23"/>
          <w:lang w:val="en-US"/>
        </w:rPr>
        <w:t>The</w:t>
      </w:r>
      <w:r w:rsidRPr="008C1EAA">
        <w:rPr>
          <w:rFonts w:cs="Arial"/>
          <w:b w:val="0"/>
          <w:sz w:val="23"/>
          <w:szCs w:val="23"/>
        </w:rPr>
        <w:t xml:space="preserve"> </w:t>
      </w:r>
      <w:r w:rsidR="0068579D" w:rsidRPr="008C1EAA">
        <w:rPr>
          <w:rFonts w:cs="Arial"/>
          <w:b w:val="0"/>
          <w:sz w:val="23"/>
          <w:szCs w:val="23"/>
          <w:lang w:val="en-US"/>
        </w:rPr>
        <w:t>Financial</w:t>
      </w:r>
      <w:r w:rsidRPr="008C1EAA">
        <w:rPr>
          <w:rFonts w:cs="Arial"/>
          <w:b w:val="0"/>
          <w:sz w:val="23"/>
          <w:szCs w:val="23"/>
          <w:lang w:val="en-US"/>
        </w:rPr>
        <w:t xml:space="preserve"> Specialist</w:t>
      </w:r>
      <w:r w:rsidRPr="008C1EAA">
        <w:rPr>
          <w:rFonts w:cs="Arial"/>
          <w:b w:val="0"/>
          <w:sz w:val="23"/>
          <w:szCs w:val="23"/>
        </w:rPr>
        <w:t xml:space="preserve"> may participate in meetings remotely </w:t>
      </w:r>
      <w:r w:rsidRPr="008C1EAA">
        <w:rPr>
          <w:rFonts w:cs="Arial"/>
          <w:b w:val="0"/>
          <w:sz w:val="23"/>
          <w:szCs w:val="23"/>
          <w:lang w:val="en-US"/>
        </w:rPr>
        <w:t>with the Collaborative Professionals</w:t>
      </w:r>
      <w:r w:rsidR="0068579D" w:rsidRPr="008C1EAA">
        <w:rPr>
          <w:rFonts w:cs="Arial"/>
          <w:b w:val="0"/>
          <w:sz w:val="23"/>
          <w:szCs w:val="23"/>
          <w:lang w:val="en-US"/>
        </w:rPr>
        <w:t xml:space="preserve"> </w:t>
      </w:r>
      <w:r w:rsidRPr="008C1EAA">
        <w:rPr>
          <w:rFonts w:cs="Arial"/>
          <w:b w:val="0"/>
          <w:sz w:val="23"/>
          <w:szCs w:val="23"/>
          <w:lang w:val="en-US"/>
        </w:rPr>
        <w:t>and/or the Par</w:t>
      </w:r>
      <w:r w:rsidR="0087134C" w:rsidRPr="008C1EAA">
        <w:rPr>
          <w:rFonts w:cs="Arial"/>
          <w:b w:val="0"/>
          <w:sz w:val="23"/>
          <w:szCs w:val="23"/>
          <w:lang w:val="en-US"/>
        </w:rPr>
        <w:t>ties</w:t>
      </w:r>
      <w:r w:rsidRPr="008C1EAA">
        <w:rPr>
          <w:rFonts w:cs="Arial"/>
          <w:b w:val="0"/>
          <w:sz w:val="23"/>
          <w:szCs w:val="23"/>
          <w:lang w:val="en-US"/>
        </w:rPr>
        <w:t xml:space="preserve">. </w:t>
      </w:r>
    </w:p>
    <w:p w14:paraId="0F9551F6" w14:textId="49C7C87E" w:rsidR="003B4641" w:rsidRPr="008C1EAA" w:rsidRDefault="003B4641" w:rsidP="003B4641">
      <w:pPr>
        <w:pStyle w:val="Heading1"/>
        <w:keepNext w:val="0"/>
        <w:widowControl w:val="0"/>
        <w:numPr>
          <w:ilvl w:val="0"/>
          <w:numId w:val="0"/>
        </w:numPr>
        <w:spacing w:before="0" w:after="240"/>
        <w:jc w:val="both"/>
        <w:rPr>
          <w:rFonts w:cs="Arial"/>
          <w:b w:val="0"/>
          <w:sz w:val="23"/>
          <w:szCs w:val="23"/>
          <w:lang w:val="en-US"/>
        </w:rPr>
      </w:pPr>
      <w:r w:rsidRPr="008C1EAA">
        <w:rPr>
          <w:rFonts w:cs="Arial"/>
          <w:b w:val="0"/>
          <w:sz w:val="23"/>
          <w:szCs w:val="23"/>
          <w:lang w:val="en-US"/>
        </w:rPr>
        <w:t>For remote meetings, the Par</w:t>
      </w:r>
      <w:r w:rsidR="0087134C" w:rsidRPr="008C1EAA">
        <w:rPr>
          <w:rFonts w:cs="Arial"/>
          <w:b w:val="0"/>
          <w:sz w:val="23"/>
          <w:szCs w:val="23"/>
          <w:lang w:val="en-US"/>
        </w:rPr>
        <w:t>ties</w:t>
      </w:r>
      <w:r w:rsidRPr="008C1EAA">
        <w:rPr>
          <w:rFonts w:cs="Arial"/>
          <w:b w:val="0"/>
          <w:sz w:val="23"/>
          <w:szCs w:val="23"/>
        </w:rPr>
        <w:t xml:space="preserve"> and </w:t>
      </w:r>
      <w:r w:rsidR="0087134C" w:rsidRPr="008C1EAA">
        <w:rPr>
          <w:rFonts w:cs="Arial"/>
          <w:b w:val="0"/>
          <w:sz w:val="23"/>
          <w:szCs w:val="23"/>
        </w:rPr>
        <w:t>the Financial Specialis</w:t>
      </w:r>
      <w:r w:rsidRPr="008C1EAA">
        <w:rPr>
          <w:rFonts w:cs="Arial"/>
          <w:b w:val="0"/>
          <w:sz w:val="23"/>
          <w:szCs w:val="23"/>
          <w:lang w:val="en-US"/>
        </w:rPr>
        <w:t>t</w:t>
      </w:r>
      <w:r w:rsidRPr="008C1EAA">
        <w:rPr>
          <w:rFonts w:cs="Arial"/>
          <w:b w:val="0"/>
          <w:sz w:val="23"/>
          <w:szCs w:val="23"/>
        </w:rPr>
        <w:t xml:space="preserve"> consent</w:t>
      </w:r>
      <w:r w:rsidRPr="008C1EAA">
        <w:rPr>
          <w:rFonts w:cs="Arial"/>
          <w:b w:val="0"/>
          <w:sz w:val="23"/>
          <w:szCs w:val="23"/>
          <w:lang w:val="en-US"/>
        </w:rPr>
        <w:t xml:space="preserve"> </w:t>
      </w:r>
      <w:r w:rsidRPr="008C1EAA">
        <w:rPr>
          <w:rFonts w:cs="Arial"/>
          <w:b w:val="0"/>
          <w:sz w:val="23"/>
          <w:szCs w:val="23"/>
        </w:rPr>
        <w:t>to use an online platform, such as Zoom, FaceTime, Google Meet, Microsoft Teams, teleconference or video calling to conduct their collaborative meeting</w:t>
      </w:r>
      <w:r w:rsidRPr="008C1EAA">
        <w:rPr>
          <w:rFonts w:cs="Arial"/>
          <w:b w:val="0"/>
          <w:sz w:val="23"/>
          <w:szCs w:val="23"/>
          <w:lang w:val="en-US"/>
        </w:rPr>
        <w:t>s</w:t>
      </w:r>
      <w:r w:rsidRPr="008C1EAA">
        <w:rPr>
          <w:rFonts w:cs="Arial"/>
          <w:b w:val="0"/>
          <w:sz w:val="23"/>
          <w:szCs w:val="23"/>
        </w:rPr>
        <w:t xml:space="preserve">. </w:t>
      </w:r>
      <w:r w:rsidRPr="008C1EAA">
        <w:rPr>
          <w:rFonts w:cs="Arial"/>
          <w:b w:val="0"/>
          <w:sz w:val="23"/>
          <w:szCs w:val="23"/>
          <w:lang w:val="en-US"/>
        </w:rPr>
        <w:t>Neither Par</w:t>
      </w:r>
      <w:r w:rsidR="0087134C" w:rsidRPr="008C1EAA">
        <w:rPr>
          <w:rFonts w:cs="Arial"/>
          <w:b w:val="0"/>
          <w:sz w:val="23"/>
          <w:szCs w:val="23"/>
          <w:lang w:val="en-US"/>
        </w:rPr>
        <w:t>ty</w:t>
      </w:r>
      <w:r w:rsidRPr="008C1EAA">
        <w:rPr>
          <w:rFonts w:cs="Arial"/>
          <w:b w:val="0"/>
          <w:sz w:val="23"/>
          <w:szCs w:val="23"/>
          <w:lang w:val="en-US"/>
        </w:rPr>
        <w:t xml:space="preserve"> will have anyone else present or listening in during any meetings. </w:t>
      </w:r>
    </w:p>
    <w:p w14:paraId="6E761405" w14:textId="34D2950D" w:rsidR="003B4641" w:rsidRPr="008C1EAA" w:rsidRDefault="003B4641" w:rsidP="003B4641">
      <w:pPr>
        <w:pStyle w:val="Heading1"/>
        <w:keepNext w:val="0"/>
        <w:widowControl w:val="0"/>
        <w:numPr>
          <w:ilvl w:val="0"/>
          <w:numId w:val="0"/>
        </w:numPr>
        <w:spacing w:before="0" w:after="240"/>
        <w:jc w:val="both"/>
        <w:rPr>
          <w:rFonts w:cs="Arial"/>
          <w:b w:val="0"/>
          <w:sz w:val="23"/>
          <w:szCs w:val="23"/>
          <w:lang w:val="en-US"/>
        </w:rPr>
      </w:pPr>
      <w:r w:rsidRPr="008C1EAA">
        <w:rPr>
          <w:rFonts w:cs="Arial"/>
          <w:b w:val="0"/>
          <w:sz w:val="23"/>
          <w:szCs w:val="23"/>
        </w:rPr>
        <w:t xml:space="preserve">The </w:t>
      </w:r>
      <w:r w:rsidRPr="008C1EAA">
        <w:rPr>
          <w:rFonts w:cs="Arial"/>
          <w:b w:val="0"/>
          <w:sz w:val="23"/>
          <w:szCs w:val="23"/>
          <w:lang w:val="en-US"/>
        </w:rPr>
        <w:t>Par</w:t>
      </w:r>
      <w:r w:rsidR="0087134C" w:rsidRPr="008C1EAA">
        <w:rPr>
          <w:rFonts w:cs="Arial"/>
          <w:b w:val="0"/>
          <w:sz w:val="23"/>
          <w:szCs w:val="23"/>
          <w:lang w:val="en-US"/>
        </w:rPr>
        <w:t>ties</w:t>
      </w:r>
      <w:r w:rsidRPr="008C1EAA">
        <w:rPr>
          <w:rFonts w:cs="Arial"/>
          <w:b w:val="0"/>
          <w:sz w:val="23"/>
          <w:szCs w:val="23"/>
        </w:rPr>
        <w:t xml:space="preserve"> will not make any audio or visual recordings of their conversations and/or other interactions with each other</w:t>
      </w:r>
      <w:r w:rsidRPr="008C1EAA">
        <w:rPr>
          <w:rFonts w:cs="Arial"/>
          <w:b w:val="0"/>
          <w:sz w:val="23"/>
          <w:szCs w:val="23"/>
          <w:lang w:val="en-US"/>
        </w:rPr>
        <w:t xml:space="preserve">, or of the meetings </w:t>
      </w:r>
      <w:r w:rsidR="00C80B92" w:rsidRPr="008C1EAA">
        <w:rPr>
          <w:rFonts w:cs="Arial"/>
          <w:b w:val="0"/>
          <w:sz w:val="23"/>
          <w:szCs w:val="23"/>
          <w:lang w:val="en-US"/>
        </w:rPr>
        <w:t>with the Financial Specialist</w:t>
      </w:r>
      <w:r w:rsidRPr="008C1EAA">
        <w:rPr>
          <w:rFonts w:cs="Arial"/>
          <w:b w:val="0"/>
          <w:sz w:val="23"/>
          <w:szCs w:val="23"/>
          <w:lang w:val="en-US"/>
        </w:rPr>
        <w:t xml:space="preserve">. </w:t>
      </w:r>
      <w:r w:rsidR="000D0B71" w:rsidRPr="008C1EAA">
        <w:rPr>
          <w:rFonts w:cs="Arial"/>
          <w:b w:val="0"/>
          <w:sz w:val="23"/>
          <w:szCs w:val="23"/>
          <w:lang w:val="en-US"/>
        </w:rPr>
        <w:t xml:space="preserve">The Financial Specialist, with consent of the parties, may record </w:t>
      </w:r>
      <w:r w:rsidR="007E370A" w:rsidRPr="008C1EAA">
        <w:rPr>
          <w:rFonts w:cs="Arial"/>
          <w:b w:val="0"/>
          <w:sz w:val="23"/>
          <w:szCs w:val="23"/>
          <w:lang w:val="en-US"/>
        </w:rPr>
        <w:t xml:space="preserve">their conversations and/or interactions. </w:t>
      </w:r>
    </w:p>
    <w:p w14:paraId="4A73C341" w14:textId="77777777" w:rsidR="003B4641" w:rsidRPr="008C1EAA" w:rsidRDefault="003B4641" w:rsidP="003B4641">
      <w:pPr>
        <w:pStyle w:val="Heading1"/>
        <w:spacing w:before="0" w:after="240"/>
        <w:rPr>
          <w:rFonts w:cs="Arial"/>
          <w:caps/>
          <w:sz w:val="23"/>
          <w:szCs w:val="23"/>
        </w:rPr>
      </w:pPr>
      <w:r w:rsidRPr="008C1EAA">
        <w:rPr>
          <w:rFonts w:cs="Arial"/>
          <w:caps/>
          <w:sz w:val="23"/>
          <w:szCs w:val="23"/>
        </w:rPr>
        <w:lastRenderedPageBreak/>
        <w:t>Acknowledgement</w:t>
      </w:r>
    </w:p>
    <w:p w14:paraId="56166C94" w14:textId="54765E50" w:rsidR="003B4641" w:rsidRPr="004F4E93" w:rsidRDefault="003B4641" w:rsidP="003B4641">
      <w:pPr>
        <w:spacing w:after="240"/>
        <w:jc w:val="both"/>
        <w:rPr>
          <w:sz w:val="23"/>
          <w:szCs w:val="23"/>
        </w:rPr>
      </w:pPr>
      <w:r w:rsidRPr="008C1EAA">
        <w:rPr>
          <w:sz w:val="23"/>
          <w:szCs w:val="23"/>
        </w:rPr>
        <w:t>Both Par</w:t>
      </w:r>
      <w:r w:rsidR="00C80B92" w:rsidRPr="008C1EAA">
        <w:rPr>
          <w:sz w:val="23"/>
          <w:szCs w:val="23"/>
        </w:rPr>
        <w:t>ties</w:t>
      </w:r>
      <w:r w:rsidRPr="008C1EAA">
        <w:rPr>
          <w:sz w:val="23"/>
          <w:szCs w:val="23"/>
        </w:rPr>
        <w:t xml:space="preserve"> and the </w:t>
      </w:r>
      <w:r w:rsidR="00C80B92" w:rsidRPr="008C1EAA">
        <w:rPr>
          <w:sz w:val="23"/>
          <w:szCs w:val="23"/>
        </w:rPr>
        <w:t>Financial</w:t>
      </w:r>
      <w:r w:rsidRPr="008C1EAA">
        <w:rPr>
          <w:sz w:val="23"/>
          <w:szCs w:val="23"/>
        </w:rPr>
        <w:t xml:space="preserve"> Specialist acknowledge that they have read this Participation Agreement, understand its terms and conditions, and agree to abide by </w:t>
      </w:r>
      <w:r w:rsidRPr="004F4E93">
        <w:rPr>
          <w:sz w:val="23"/>
          <w:szCs w:val="23"/>
        </w:rPr>
        <w:t xml:space="preserve">them.  </w:t>
      </w:r>
    </w:p>
    <w:p w14:paraId="53165745" w14:textId="633C7F77" w:rsidR="00E7379D" w:rsidRPr="004F4E93" w:rsidRDefault="00E7379D" w:rsidP="003B4641">
      <w:pPr>
        <w:spacing w:after="240"/>
        <w:jc w:val="both"/>
        <w:rPr>
          <w:sz w:val="23"/>
          <w:szCs w:val="23"/>
        </w:rPr>
      </w:pPr>
      <w:r w:rsidRPr="004F4E93">
        <w:rPr>
          <w:sz w:val="23"/>
          <w:szCs w:val="23"/>
        </w:rPr>
        <w:t>In the event of a conflict between the terms of this Participation Agreement and the Lawyers Participation Agreement</w:t>
      </w:r>
      <w:r w:rsidR="0030672F" w:rsidRPr="004F4E93">
        <w:rPr>
          <w:sz w:val="23"/>
          <w:szCs w:val="23"/>
        </w:rPr>
        <w:t xml:space="preserve">, the terms of the Lawyers Participation Agreement will govern, unless otherwise expressly agreed by all </w:t>
      </w:r>
      <w:r w:rsidR="00030292" w:rsidRPr="004F4E93">
        <w:rPr>
          <w:sz w:val="23"/>
          <w:szCs w:val="23"/>
        </w:rPr>
        <w:t>p</w:t>
      </w:r>
      <w:r w:rsidR="0030672F" w:rsidRPr="004F4E93">
        <w:rPr>
          <w:sz w:val="23"/>
          <w:szCs w:val="23"/>
        </w:rPr>
        <w:t xml:space="preserve">arties in writing. </w:t>
      </w:r>
    </w:p>
    <w:p w14:paraId="35504D0C" w14:textId="77777777" w:rsidR="003B4641" w:rsidRPr="008C1EAA" w:rsidRDefault="003B4641" w:rsidP="003B4641">
      <w:pPr>
        <w:pStyle w:val="Heading1"/>
        <w:spacing w:before="0" w:after="240"/>
        <w:rPr>
          <w:rFonts w:cs="Arial"/>
          <w:caps/>
          <w:sz w:val="23"/>
          <w:szCs w:val="23"/>
        </w:rPr>
      </w:pPr>
      <w:r w:rsidRPr="008C1EAA">
        <w:rPr>
          <w:rFonts w:cs="Arial"/>
          <w:caps/>
          <w:sz w:val="23"/>
          <w:szCs w:val="23"/>
        </w:rPr>
        <w:t>Counterparts</w:t>
      </w:r>
    </w:p>
    <w:p w14:paraId="64A892AF" w14:textId="22027B8A" w:rsidR="003B4641" w:rsidRPr="008C1EAA" w:rsidRDefault="003B4641" w:rsidP="003B4641">
      <w:pPr>
        <w:spacing w:after="240"/>
        <w:jc w:val="both"/>
        <w:rPr>
          <w:sz w:val="23"/>
          <w:szCs w:val="23"/>
        </w:rPr>
      </w:pPr>
      <w:r w:rsidRPr="008C1EAA">
        <w:rPr>
          <w:sz w:val="23"/>
          <w:szCs w:val="23"/>
        </w:rPr>
        <w:t>This Participation Agreement may be signed and dated by the Par</w:t>
      </w:r>
      <w:r w:rsidR="00321D70" w:rsidRPr="008C1EAA">
        <w:rPr>
          <w:sz w:val="23"/>
          <w:szCs w:val="23"/>
        </w:rPr>
        <w:t>ties</w:t>
      </w:r>
      <w:r w:rsidRPr="008C1EAA">
        <w:rPr>
          <w:sz w:val="23"/>
          <w:szCs w:val="23"/>
        </w:rPr>
        <w:t xml:space="preserve"> and the </w:t>
      </w:r>
      <w:r w:rsidR="00321D70" w:rsidRPr="008C1EAA">
        <w:rPr>
          <w:sz w:val="23"/>
          <w:szCs w:val="23"/>
        </w:rPr>
        <w:t>Financial</w:t>
      </w:r>
      <w:r w:rsidRPr="008C1EAA">
        <w:rPr>
          <w:sz w:val="23"/>
          <w:szCs w:val="23"/>
        </w:rPr>
        <w:t xml:space="preserve"> Specialist in counterparts, by original or electronic signature, each of which will be deemed to be original, but all of which, taken together, will constitute one and the same agreement, binding on the </w:t>
      </w:r>
      <w:r w:rsidR="00321D70" w:rsidRPr="008C1EAA">
        <w:rPr>
          <w:sz w:val="23"/>
          <w:szCs w:val="23"/>
        </w:rPr>
        <w:t>Parties</w:t>
      </w:r>
      <w:r w:rsidRPr="008C1EAA">
        <w:rPr>
          <w:sz w:val="23"/>
          <w:szCs w:val="23"/>
        </w:rPr>
        <w:t xml:space="preserve"> and the </w:t>
      </w:r>
      <w:r w:rsidR="00321D70" w:rsidRPr="008C1EAA">
        <w:rPr>
          <w:sz w:val="23"/>
          <w:szCs w:val="23"/>
        </w:rPr>
        <w:t>Financial</w:t>
      </w:r>
      <w:r w:rsidRPr="008C1EAA">
        <w:rPr>
          <w:sz w:val="23"/>
          <w:szCs w:val="23"/>
        </w:rPr>
        <w:t xml:space="preserve"> Specialist when the last person signs it.</w:t>
      </w:r>
    </w:p>
    <w:p w14:paraId="32102ECC" w14:textId="77777777" w:rsidR="003B4641" w:rsidRPr="008C1EAA" w:rsidRDefault="003B4641" w:rsidP="003B4641">
      <w:pPr>
        <w:tabs>
          <w:tab w:val="left" w:pos="4140"/>
          <w:tab w:val="left" w:pos="4680"/>
          <w:tab w:val="left" w:pos="5220"/>
        </w:tabs>
        <w:rPr>
          <w:sz w:val="23"/>
          <w:szCs w:val="23"/>
        </w:rPr>
      </w:pPr>
    </w:p>
    <w:p w14:paraId="31E01F2D" w14:textId="77777777" w:rsidR="003B4641" w:rsidRPr="008C1EAA" w:rsidRDefault="003B4641" w:rsidP="003B4641">
      <w:pPr>
        <w:tabs>
          <w:tab w:val="left" w:pos="4140"/>
          <w:tab w:val="left" w:pos="4680"/>
          <w:tab w:val="left" w:pos="5220"/>
          <w:tab w:val="right" w:pos="9090"/>
        </w:tabs>
        <w:rPr>
          <w:sz w:val="23"/>
          <w:szCs w:val="23"/>
          <w:u w:val="single"/>
        </w:rPr>
      </w:pPr>
      <w:r w:rsidRPr="008C1EAA">
        <w:rPr>
          <w:sz w:val="23"/>
          <w:szCs w:val="23"/>
        </w:rPr>
        <w:t xml:space="preserve">Dated:  </w:t>
      </w:r>
      <w:r w:rsidRPr="008C1EAA">
        <w:rPr>
          <w:sz w:val="23"/>
          <w:szCs w:val="23"/>
          <w:u w:val="single"/>
        </w:rPr>
        <w:t>_____________________</w:t>
      </w:r>
      <w:r w:rsidRPr="008C1EAA">
        <w:rPr>
          <w:sz w:val="23"/>
          <w:szCs w:val="23"/>
        </w:rPr>
        <w:tab/>
      </w:r>
      <w:r w:rsidRPr="008C1EAA">
        <w:rPr>
          <w:sz w:val="23"/>
          <w:szCs w:val="23"/>
        </w:rPr>
        <w:tab/>
        <w:t xml:space="preserve">Dated:  </w:t>
      </w:r>
      <w:r w:rsidRPr="008C1EAA">
        <w:rPr>
          <w:sz w:val="23"/>
          <w:szCs w:val="23"/>
          <w:u w:val="single"/>
        </w:rPr>
        <w:t>_____________________</w:t>
      </w:r>
    </w:p>
    <w:p w14:paraId="7E18DDBB" w14:textId="77777777" w:rsidR="003B4641" w:rsidRPr="008C1EAA" w:rsidRDefault="003B4641" w:rsidP="003B4641">
      <w:pPr>
        <w:tabs>
          <w:tab w:val="left" w:pos="4140"/>
          <w:tab w:val="left" w:pos="4680"/>
          <w:tab w:val="left" w:pos="5220"/>
          <w:tab w:val="right" w:pos="9090"/>
        </w:tabs>
        <w:rPr>
          <w:sz w:val="23"/>
          <w:szCs w:val="23"/>
          <w:u w:val="single"/>
        </w:rPr>
      </w:pPr>
    </w:p>
    <w:p w14:paraId="1AFF4DB7" w14:textId="77777777" w:rsidR="003B4641" w:rsidRPr="008C1EAA" w:rsidRDefault="003B4641" w:rsidP="003B4641">
      <w:pPr>
        <w:tabs>
          <w:tab w:val="left" w:pos="4140"/>
          <w:tab w:val="left" w:pos="4680"/>
          <w:tab w:val="left" w:pos="5220"/>
          <w:tab w:val="right" w:pos="9090"/>
        </w:tabs>
        <w:rPr>
          <w:sz w:val="23"/>
          <w:szCs w:val="23"/>
          <w:u w:val="single"/>
        </w:rPr>
      </w:pPr>
      <w:r w:rsidRPr="008C1EAA">
        <w:rPr>
          <w:sz w:val="23"/>
          <w:szCs w:val="23"/>
        </w:rPr>
        <w:t>Signed:</w:t>
      </w:r>
      <w:r w:rsidRPr="008C1EAA">
        <w:rPr>
          <w:sz w:val="23"/>
          <w:szCs w:val="23"/>
          <w:u w:val="single"/>
        </w:rPr>
        <w:t xml:space="preserve"> _____________________</w:t>
      </w:r>
      <w:r w:rsidRPr="008C1EAA">
        <w:rPr>
          <w:sz w:val="23"/>
          <w:szCs w:val="23"/>
        </w:rPr>
        <w:tab/>
      </w:r>
      <w:r w:rsidRPr="008C1EAA">
        <w:rPr>
          <w:sz w:val="23"/>
          <w:szCs w:val="23"/>
        </w:rPr>
        <w:tab/>
        <w:t>Signed:</w:t>
      </w:r>
      <w:r w:rsidRPr="008C1EAA">
        <w:rPr>
          <w:sz w:val="23"/>
          <w:szCs w:val="23"/>
          <w:u w:val="single"/>
        </w:rPr>
        <w:t xml:space="preserve"> _____________________</w:t>
      </w:r>
    </w:p>
    <w:p w14:paraId="4F5525D8" w14:textId="77777777" w:rsidR="003B4641" w:rsidRPr="008C1EAA" w:rsidRDefault="003B4641" w:rsidP="003B4641">
      <w:pPr>
        <w:tabs>
          <w:tab w:val="left" w:pos="4140"/>
          <w:tab w:val="left" w:pos="4680"/>
          <w:tab w:val="left" w:pos="5220"/>
          <w:tab w:val="right" w:pos="9090"/>
        </w:tabs>
        <w:rPr>
          <w:sz w:val="23"/>
          <w:szCs w:val="23"/>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37"/>
      </w:tblGrid>
      <w:tr w:rsidR="003B4641" w:rsidRPr="008C1EAA" w14:paraId="238B0343" w14:textId="77777777" w:rsidTr="00B60F48">
        <w:trPr>
          <w:trHeight w:val="353"/>
        </w:trPr>
        <w:tc>
          <w:tcPr>
            <w:tcW w:w="4673" w:type="dxa"/>
          </w:tcPr>
          <w:p w14:paraId="1099AA6F" w14:textId="383687EE" w:rsidR="003B4641" w:rsidRPr="008C1EAA" w:rsidRDefault="003B4641" w:rsidP="00B60F48">
            <w:pPr>
              <w:tabs>
                <w:tab w:val="left" w:pos="4140"/>
                <w:tab w:val="left" w:pos="4680"/>
                <w:tab w:val="left" w:pos="5220"/>
                <w:tab w:val="right" w:pos="9090"/>
              </w:tabs>
              <w:rPr>
                <w:rFonts w:eastAsia="Times New Roman"/>
                <w:sz w:val="23"/>
                <w:szCs w:val="23"/>
              </w:rPr>
            </w:pPr>
            <w:r w:rsidRPr="008C1EAA">
              <w:rPr>
                <w:rFonts w:eastAsia="Times New Roman"/>
                <w:sz w:val="23"/>
                <w:szCs w:val="23"/>
              </w:rPr>
              <w:t>Pa</w:t>
            </w:r>
            <w:r w:rsidR="00321D70" w:rsidRPr="008C1EAA">
              <w:rPr>
                <w:rFonts w:eastAsia="Times New Roman"/>
                <w:sz w:val="23"/>
                <w:szCs w:val="23"/>
              </w:rPr>
              <w:t>rty</w:t>
            </w:r>
            <w:r w:rsidRPr="008C1EAA">
              <w:rPr>
                <w:rFonts w:eastAsia="Times New Roman"/>
                <w:sz w:val="23"/>
                <w:szCs w:val="23"/>
              </w:rPr>
              <w:t xml:space="preserve"> 1: </w:t>
            </w:r>
          </w:p>
        </w:tc>
        <w:tc>
          <w:tcPr>
            <w:tcW w:w="4937" w:type="dxa"/>
          </w:tcPr>
          <w:p w14:paraId="722C2B6E" w14:textId="7597A587" w:rsidR="003B4641" w:rsidRPr="008C1EAA" w:rsidRDefault="003B4641" w:rsidP="00B60F48">
            <w:pPr>
              <w:tabs>
                <w:tab w:val="left" w:pos="4140"/>
                <w:tab w:val="left" w:pos="4680"/>
                <w:tab w:val="left" w:pos="5220"/>
                <w:tab w:val="right" w:pos="9090"/>
              </w:tabs>
              <w:rPr>
                <w:rFonts w:eastAsia="Times New Roman"/>
                <w:sz w:val="23"/>
                <w:szCs w:val="23"/>
              </w:rPr>
            </w:pPr>
            <w:r w:rsidRPr="008C1EAA">
              <w:rPr>
                <w:rFonts w:eastAsia="Times New Roman"/>
                <w:sz w:val="23"/>
                <w:szCs w:val="23"/>
              </w:rPr>
              <w:t>Par</w:t>
            </w:r>
            <w:r w:rsidR="00321D70" w:rsidRPr="008C1EAA">
              <w:rPr>
                <w:rFonts w:eastAsia="Times New Roman"/>
                <w:sz w:val="23"/>
                <w:szCs w:val="23"/>
              </w:rPr>
              <w:t>ty</w:t>
            </w:r>
            <w:r w:rsidRPr="008C1EAA">
              <w:rPr>
                <w:rFonts w:eastAsia="Times New Roman"/>
                <w:sz w:val="23"/>
                <w:szCs w:val="23"/>
              </w:rPr>
              <w:t xml:space="preserve"> 2: </w:t>
            </w:r>
          </w:p>
        </w:tc>
      </w:tr>
      <w:tr w:rsidR="003B4641" w:rsidRPr="008C1EAA" w14:paraId="74A3A2BC" w14:textId="77777777" w:rsidTr="00B60F48">
        <w:trPr>
          <w:trHeight w:val="353"/>
        </w:trPr>
        <w:tc>
          <w:tcPr>
            <w:tcW w:w="4673" w:type="dxa"/>
          </w:tcPr>
          <w:p w14:paraId="2708F530" w14:textId="77777777" w:rsidR="003B4641" w:rsidRPr="008C1EAA" w:rsidRDefault="003B4641" w:rsidP="00B60F48">
            <w:pPr>
              <w:tabs>
                <w:tab w:val="left" w:pos="4140"/>
                <w:tab w:val="left" w:pos="4680"/>
                <w:tab w:val="left" w:pos="5220"/>
                <w:tab w:val="right" w:pos="9090"/>
              </w:tabs>
              <w:rPr>
                <w:rFonts w:eastAsia="Times New Roman"/>
                <w:sz w:val="23"/>
                <w:szCs w:val="23"/>
              </w:rPr>
            </w:pPr>
            <w:r w:rsidRPr="008C1EAA">
              <w:rPr>
                <w:rFonts w:eastAsia="Times New Roman"/>
                <w:sz w:val="23"/>
                <w:szCs w:val="23"/>
              </w:rPr>
              <w:t xml:space="preserve">Email Address: </w:t>
            </w:r>
          </w:p>
        </w:tc>
        <w:tc>
          <w:tcPr>
            <w:tcW w:w="4937" w:type="dxa"/>
          </w:tcPr>
          <w:p w14:paraId="1DB2EFBB" w14:textId="77777777" w:rsidR="003B4641" w:rsidRPr="008C1EAA" w:rsidRDefault="003B4641" w:rsidP="00B60F48">
            <w:pPr>
              <w:tabs>
                <w:tab w:val="left" w:pos="4140"/>
                <w:tab w:val="left" w:pos="4680"/>
                <w:tab w:val="left" w:pos="5220"/>
                <w:tab w:val="right" w:pos="9090"/>
              </w:tabs>
              <w:rPr>
                <w:rFonts w:eastAsia="Times New Roman"/>
                <w:sz w:val="23"/>
                <w:szCs w:val="23"/>
              </w:rPr>
            </w:pPr>
            <w:r w:rsidRPr="008C1EAA">
              <w:rPr>
                <w:rFonts w:eastAsia="Times New Roman"/>
                <w:sz w:val="23"/>
                <w:szCs w:val="23"/>
              </w:rPr>
              <w:t>Email Address:</w:t>
            </w:r>
          </w:p>
        </w:tc>
      </w:tr>
    </w:tbl>
    <w:p w14:paraId="44A70347" w14:textId="77777777" w:rsidR="003B4641" w:rsidRPr="008C1EAA" w:rsidRDefault="003B4641" w:rsidP="003B4641">
      <w:pPr>
        <w:tabs>
          <w:tab w:val="left" w:pos="4140"/>
          <w:tab w:val="left" w:pos="4680"/>
          <w:tab w:val="left" w:pos="5220"/>
          <w:tab w:val="right" w:pos="9090"/>
        </w:tabs>
        <w:rPr>
          <w:sz w:val="23"/>
          <w:szCs w:val="23"/>
        </w:rPr>
      </w:pPr>
    </w:p>
    <w:p w14:paraId="563593BB" w14:textId="77777777" w:rsidR="003B4641" w:rsidRPr="008C1EAA" w:rsidRDefault="003B4641" w:rsidP="003B4641">
      <w:pPr>
        <w:tabs>
          <w:tab w:val="left" w:pos="4140"/>
          <w:tab w:val="left" w:pos="4680"/>
          <w:tab w:val="left" w:pos="5220"/>
          <w:tab w:val="right" w:pos="9090"/>
        </w:tabs>
        <w:rPr>
          <w:sz w:val="23"/>
          <w:szCs w:val="23"/>
        </w:rPr>
      </w:pPr>
    </w:p>
    <w:p w14:paraId="60715E13" w14:textId="77777777" w:rsidR="003B4641" w:rsidRPr="008C1EAA" w:rsidRDefault="003B4641" w:rsidP="003B4641">
      <w:pPr>
        <w:tabs>
          <w:tab w:val="left" w:pos="4140"/>
          <w:tab w:val="left" w:pos="4680"/>
          <w:tab w:val="left" w:pos="5220"/>
          <w:tab w:val="right" w:pos="9090"/>
        </w:tabs>
        <w:rPr>
          <w:sz w:val="23"/>
          <w:szCs w:val="23"/>
          <w:u w:val="single"/>
        </w:rPr>
      </w:pPr>
      <w:r w:rsidRPr="008C1EAA">
        <w:rPr>
          <w:sz w:val="23"/>
          <w:szCs w:val="23"/>
        </w:rPr>
        <w:t xml:space="preserve">Dated:  </w:t>
      </w:r>
      <w:r w:rsidRPr="008C1EAA">
        <w:rPr>
          <w:sz w:val="23"/>
          <w:szCs w:val="23"/>
          <w:u w:val="single"/>
        </w:rPr>
        <w:t>_____________________</w:t>
      </w:r>
      <w:r w:rsidRPr="008C1EAA">
        <w:rPr>
          <w:sz w:val="23"/>
          <w:szCs w:val="23"/>
        </w:rPr>
        <w:tab/>
      </w:r>
      <w:r w:rsidRPr="008C1EAA">
        <w:rPr>
          <w:sz w:val="23"/>
          <w:szCs w:val="23"/>
        </w:rPr>
        <w:tab/>
      </w:r>
    </w:p>
    <w:p w14:paraId="7832E361" w14:textId="77777777" w:rsidR="003B4641" w:rsidRPr="008C1EAA" w:rsidRDefault="003B4641" w:rsidP="003B4641">
      <w:pPr>
        <w:tabs>
          <w:tab w:val="left" w:pos="4140"/>
          <w:tab w:val="left" w:pos="4680"/>
          <w:tab w:val="left" w:pos="5220"/>
          <w:tab w:val="right" w:pos="9090"/>
        </w:tabs>
        <w:rPr>
          <w:sz w:val="23"/>
          <w:szCs w:val="23"/>
          <w:u w:val="single"/>
        </w:rPr>
      </w:pPr>
    </w:p>
    <w:p w14:paraId="5349F055" w14:textId="77777777" w:rsidR="003B4641" w:rsidRPr="008C1EAA" w:rsidRDefault="003B4641" w:rsidP="003B4641">
      <w:pPr>
        <w:tabs>
          <w:tab w:val="left" w:pos="4140"/>
          <w:tab w:val="left" w:pos="4680"/>
          <w:tab w:val="left" w:pos="5220"/>
          <w:tab w:val="right" w:pos="9090"/>
        </w:tabs>
        <w:rPr>
          <w:sz w:val="23"/>
          <w:szCs w:val="23"/>
          <w:u w:val="single"/>
        </w:rPr>
      </w:pPr>
      <w:r w:rsidRPr="008C1EAA">
        <w:rPr>
          <w:sz w:val="23"/>
          <w:szCs w:val="23"/>
        </w:rPr>
        <w:t>Signed:</w:t>
      </w:r>
      <w:r w:rsidRPr="008C1EAA">
        <w:rPr>
          <w:sz w:val="23"/>
          <w:szCs w:val="23"/>
          <w:u w:val="single"/>
        </w:rPr>
        <w:t xml:space="preserve"> _____________________</w:t>
      </w:r>
    </w:p>
    <w:p w14:paraId="5695BC87" w14:textId="77777777" w:rsidR="003B4641" w:rsidRPr="008C1EAA" w:rsidRDefault="003B4641" w:rsidP="003B4641">
      <w:pPr>
        <w:tabs>
          <w:tab w:val="left" w:pos="4140"/>
          <w:tab w:val="left" w:pos="4680"/>
          <w:tab w:val="left" w:pos="5220"/>
          <w:tab w:val="right" w:pos="9090"/>
        </w:tabs>
        <w:rPr>
          <w:sz w:val="23"/>
          <w:szCs w:val="23"/>
          <w:u w:val="single"/>
        </w:rPr>
      </w:pPr>
      <w:r w:rsidRPr="008C1EAA">
        <w:rPr>
          <w:sz w:val="23"/>
          <w:szCs w:val="23"/>
        </w:rPr>
        <w:tab/>
      </w:r>
      <w:r w:rsidRPr="008C1EAA">
        <w:rPr>
          <w:sz w:val="23"/>
          <w:szCs w:val="23"/>
        </w:rPr>
        <w:tab/>
      </w:r>
    </w:p>
    <w:tbl>
      <w:tblP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tblGrid>
      <w:tr w:rsidR="003B4641" w:rsidRPr="008C1EAA" w14:paraId="2B032A37" w14:textId="77777777" w:rsidTr="00B60F48">
        <w:trPr>
          <w:trHeight w:val="353"/>
        </w:trPr>
        <w:tc>
          <w:tcPr>
            <w:tcW w:w="4531" w:type="dxa"/>
          </w:tcPr>
          <w:p w14:paraId="496E641B" w14:textId="015F5E97" w:rsidR="003B4641" w:rsidRPr="008C1EAA" w:rsidRDefault="00321D70" w:rsidP="00B60F48">
            <w:pPr>
              <w:tabs>
                <w:tab w:val="left" w:pos="4140"/>
                <w:tab w:val="left" w:pos="4680"/>
                <w:tab w:val="left" w:pos="5220"/>
                <w:tab w:val="right" w:pos="9090"/>
              </w:tabs>
              <w:rPr>
                <w:rFonts w:eastAsia="Times New Roman"/>
                <w:sz w:val="23"/>
                <w:szCs w:val="23"/>
              </w:rPr>
            </w:pPr>
            <w:r w:rsidRPr="008C1EAA">
              <w:rPr>
                <w:rFonts w:eastAsia="Times New Roman"/>
                <w:sz w:val="23"/>
                <w:szCs w:val="23"/>
              </w:rPr>
              <w:t>Financial Specialist</w:t>
            </w:r>
            <w:r w:rsidR="003B4641" w:rsidRPr="008C1EAA">
              <w:rPr>
                <w:rFonts w:eastAsia="Times New Roman"/>
                <w:sz w:val="23"/>
                <w:szCs w:val="23"/>
              </w:rPr>
              <w:t xml:space="preserve">: </w:t>
            </w:r>
          </w:p>
        </w:tc>
      </w:tr>
      <w:tr w:rsidR="003B4641" w:rsidRPr="00D97D5C" w14:paraId="011D28BD" w14:textId="77777777" w:rsidTr="00B60F48">
        <w:trPr>
          <w:trHeight w:val="353"/>
        </w:trPr>
        <w:tc>
          <w:tcPr>
            <w:tcW w:w="4531" w:type="dxa"/>
          </w:tcPr>
          <w:p w14:paraId="3377419E" w14:textId="77777777" w:rsidR="003B4641" w:rsidRPr="00D97D5C" w:rsidRDefault="003B4641" w:rsidP="00B60F48">
            <w:pPr>
              <w:tabs>
                <w:tab w:val="left" w:pos="4140"/>
                <w:tab w:val="left" w:pos="4680"/>
                <w:tab w:val="left" w:pos="5220"/>
                <w:tab w:val="right" w:pos="9090"/>
              </w:tabs>
              <w:rPr>
                <w:rFonts w:eastAsia="Times New Roman"/>
                <w:sz w:val="23"/>
                <w:szCs w:val="23"/>
              </w:rPr>
            </w:pPr>
            <w:r w:rsidRPr="008C1EAA">
              <w:rPr>
                <w:rFonts w:eastAsia="Times New Roman"/>
                <w:sz w:val="23"/>
                <w:szCs w:val="23"/>
              </w:rPr>
              <w:t>Email Address:</w:t>
            </w:r>
            <w:r w:rsidRPr="00D97D5C">
              <w:rPr>
                <w:rFonts w:eastAsia="Times New Roman"/>
                <w:sz w:val="23"/>
                <w:szCs w:val="23"/>
              </w:rPr>
              <w:t xml:space="preserve"> </w:t>
            </w:r>
          </w:p>
        </w:tc>
      </w:tr>
    </w:tbl>
    <w:p w14:paraId="56B08212" w14:textId="77777777" w:rsidR="003B4641" w:rsidRDefault="003B4641" w:rsidP="003B4641">
      <w:pPr>
        <w:ind w:left="360"/>
        <w:rPr>
          <w:sz w:val="23"/>
          <w:szCs w:val="23"/>
        </w:rPr>
      </w:pPr>
    </w:p>
    <w:p w14:paraId="303DB5DA" w14:textId="77777777" w:rsidR="003B4641" w:rsidRPr="00D051F7" w:rsidRDefault="003B4641" w:rsidP="003B4641">
      <w:pPr>
        <w:pStyle w:val="BodyText"/>
        <w:spacing w:before="270"/>
        <w:rPr>
          <w:rFonts w:ascii="Times New Roman" w:hAnsi="Times New Roman"/>
        </w:rPr>
      </w:pPr>
    </w:p>
    <w:p w14:paraId="4A764523" w14:textId="77777777" w:rsidR="003B4641" w:rsidRPr="00D051F7" w:rsidRDefault="003B4641" w:rsidP="003B4641">
      <w:pPr>
        <w:pStyle w:val="BodyText"/>
        <w:spacing w:before="4"/>
        <w:rPr>
          <w:rFonts w:ascii="Times New Roman" w:hAnsi="Times New Roman"/>
        </w:rPr>
      </w:pPr>
    </w:p>
    <w:sectPr w:rsidR="003B4641" w:rsidRPr="00D051F7" w:rsidSect="00A8246D">
      <w:headerReference w:type="default" r:id="rId7"/>
      <w:footerReference w:type="default" r:id="rId8"/>
      <w:pgSz w:w="12170" w:h="15850"/>
      <w:pgMar w:top="1460" w:right="1580" w:bottom="1140" w:left="1680" w:header="0" w:footer="954"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303D" w14:textId="77777777" w:rsidR="00200724" w:rsidRDefault="00200724">
      <w:r>
        <w:separator/>
      </w:r>
    </w:p>
  </w:endnote>
  <w:endnote w:type="continuationSeparator" w:id="0">
    <w:p w14:paraId="69DF2F90" w14:textId="77777777" w:rsidR="00200724" w:rsidRDefault="0020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319281"/>
      <w:docPartObj>
        <w:docPartGallery w:val="Page Numbers (Bottom of Page)"/>
        <w:docPartUnique/>
      </w:docPartObj>
    </w:sdtPr>
    <w:sdtEndPr>
      <w:rPr>
        <w:noProof/>
      </w:rPr>
    </w:sdtEndPr>
    <w:sdtContent>
      <w:p w14:paraId="4D2C50B8" w14:textId="5A7524CA" w:rsidR="0068057C" w:rsidRDefault="006805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EEFBE8" w14:textId="77777777" w:rsidR="0068057C" w:rsidRDefault="00680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D9BC" w14:textId="77777777" w:rsidR="00200724" w:rsidRDefault="00200724">
      <w:r>
        <w:separator/>
      </w:r>
    </w:p>
  </w:footnote>
  <w:footnote w:type="continuationSeparator" w:id="0">
    <w:p w14:paraId="2574F975" w14:textId="77777777" w:rsidR="00200724" w:rsidRDefault="00200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E507" w14:textId="77777777" w:rsidR="002C3B80" w:rsidRDefault="002C3B80">
    <w:pPr>
      <w:pStyle w:val="Header"/>
    </w:pPr>
  </w:p>
  <w:p w14:paraId="524C2787" w14:textId="77777777" w:rsidR="002C3B80" w:rsidRDefault="002C3B80">
    <w:pPr>
      <w:pStyle w:val="Header"/>
    </w:pPr>
  </w:p>
  <w:p w14:paraId="4E5357B0" w14:textId="71679C75" w:rsidR="002C3B80" w:rsidRPr="00D87E86" w:rsidRDefault="00D87E86">
    <w:pPr>
      <w:pStyle w:val="Header"/>
      <w:rPr>
        <w:sz w:val="18"/>
        <w:szCs w:val="18"/>
      </w:rPr>
    </w:pPr>
    <w:r>
      <w:rPr>
        <w:sz w:val="18"/>
        <w:szCs w:val="18"/>
      </w:rPr>
      <w:t>BCCRS Precedent Approved (</w:t>
    </w:r>
    <w:r w:rsidR="009753D3">
      <w:rPr>
        <w:sz w:val="18"/>
        <w:szCs w:val="18"/>
      </w:rPr>
      <w:t>January 2026</w:t>
    </w:r>
    <w:r>
      <w:rPr>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7B5B"/>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1D3712B"/>
    <w:multiLevelType w:val="hybridMultilevel"/>
    <w:tmpl w:val="8D42BE60"/>
    <w:lvl w:ilvl="0" w:tplc="983CAB40">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25376E"/>
    <w:multiLevelType w:val="hybridMultilevel"/>
    <w:tmpl w:val="7F929E00"/>
    <w:lvl w:ilvl="0" w:tplc="245C2C7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F9D1393"/>
    <w:multiLevelType w:val="hybridMultilevel"/>
    <w:tmpl w:val="21E6BD4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1D57048"/>
    <w:multiLevelType w:val="hybridMultilevel"/>
    <w:tmpl w:val="91DE7682"/>
    <w:lvl w:ilvl="0" w:tplc="98C4FF60">
      <w:start w:val="1"/>
      <w:numFmt w:val="lowerLetter"/>
      <w:lvlText w:val="%1."/>
      <w:lvlJc w:val="left"/>
      <w:pPr>
        <w:ind w:left="1080" w:hanging="360"/>
      </w:pPr>
      <w:rPr>
        <w:rFonts w:hint="default"/>
        <w:sz w:val="23"/>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47A63D1"/>
    <w:multiLevelType w:val="multilevel"/>
    <w:tmpl w:val="9678EFDA"/>
    <w:lvl w:ilvl="0">
      <w:start w:val="1"/>
      <w:numFmt w:val="decimal"/>
      <w:pStyle w:val="Heading1"/>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pStyle w:val="Heading3"/>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3F1E16DB"/>
    <w:multiLevelType w:val="hybridMultilevel"/>
    <w:tmpl w:val="AADC5BF2"/>
    <w:lvl w:ilvl="0" w:tplc="E506A506">
      <w:start w:val="1"/>
      <w:numFmt w:val="lowerLetter"/>
      <w:lvlText w:val="%1."/>
      <w:lvlJc w:val="left"/>
      <w:pPr>
        <w:ind w:left="1080" w:hanging="360"/>
      </w:pPr>
      <w:rPr>
        <w:rFonts w:hint="default"/>
        <w:w w:val="105"/>
        <w:sz w:val="23"/>
        <w:szCs w:val="23"/>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416636EA"/>
    <w:multiLevelType w:val="hybridMultilevel"/>
    <w:tmpl w:val="7F929E00"/>
    <w:lvl w:ilvl="0" w:tplc="FFFFFFFF">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8" w15:restartNumberingAfterBreak="0">
    <w:nsid w:val="4FB22E7B"/>
    <w:multiLevelType w:val="hybridMultilevel"/>
    <w:tmpl w:val="BE2E7930"/>
    <w:lvl w:ilvl="0" w:tplc="ADE23600">
      <w:start w:val="1"/>
      <w:numFmt w:val="decimal"/>
      <w:lvlText w:val="%1."/>
      <w:lvlJc w:val="left"/>
      <w:pPr>
        <w:ind w:left="471" w:hanging="362"/>
        <w:jc w:val="left"/>
      </w:pPr>
      <w:rPr>
        <w:rFonts w:hint="default"/>
        <w:spacing w:val="-1"/>
        <w:w w:val="104"/>
        <w:lang w:val="en-US" w:eastAsia="en-US" w:bidi="ar-SA"/>
      </w:rPr>
    </w:lvl>
    <w:lvl w:ilvl="1" w:tplc="06E29088">
      <w:start w:val="1"/>
      <w:numFmt w:val="lowerLetter"/>
      <w:lvlText w:val="%2."/>
      <w:lvlJc w:val="left"/>
      <w:pPr>
        <w:ind w:left="842" w:hanging="355"/>
        <w:jc w:val="left"/>
      </w:pPr>
      <w:rPr>
        <w:rFonts w:hint="default"/>
        <w:spacing w:val="-1"/>
        <w:w w:val="105"/>
        <w:lang w:val="en-US" w:eastAsia="en-US" w:bidi="ar-SA"/>
      </w:rPr>
    </w:lvl>
    <w:lvl w:ilvl="2" w:tplc="5178C6FA">
      <w:numFmt w:val="bullet"/>
      <w:lvlText w:val="•"/>
      <w:lvlJc w:val="left"/>
      <w:pPr>
        <w:ind w:left="1180" w:hanging="355"/>
      </w:pPr>
      <w:rPr>
        <w:rFonts w:hint="default"/>
        <w:lang w:val="en-US" w:eastAsia="en-US" w:bidi="ar-SA"/>
      </w:rPr>
    </w:lvl>
    <w:lvl w:ilvl="3" w:tplc="FD48394C">
      <w:numFmt w:val="bullet"/>
      <w:lvlText w:val="•"/>
      <w:lvlJc w:val="left"/>
      <w:pPr>
        <w:ind w:left="1200" w:hanging="355"/>
      </w:pPr>
      <w:rPr>
        <w:rFonts w:hint="default"/>
        <w:lang w:val="en-US" w:eastAsia="en-US" w:bidi="ar-SA"/>
      </w:rPr>
    </w:lvl>
    <w:lvl w:ilvl="4" w:tplc="77789304">
      <w:numFmt w:val="bullet"/>
      <w:lvlText w:val="•"/>
      <w:lvlJc w:val="left"/>
      <w:pPr>
        <w:ind w:left="2296" w:hanging="355"/>
      </w:pPr>
      <w:rPr>
        <w:rFonts w:hint="default"/>
        <w:lang w:val="en-US" w:eastAsia="en-US" w:bidi="ar-SA"/>
      </w:rPr>
    </w:lvl>
    <w:lvl w:ilvl="5" w:tplc="6ECE2EA4">
      <w:numFmt w:val="bullet"/>
      <w:lvlText w:val="•"/>
      <w:lvlJc w:val="left"/>
      <w:pPr>
        <w:ind w:left="3392" w:hanging="355"/>
      </w:pPr>
      <w:rPr>
        <w:rFonts w:hint="default"/>
        <w:lang w:val="en-US" w:eastAsia="en-US" w:bidi="ar-SA"/>
      </w:rPr>
    </w:lvl>
    <w:lvl w:ilvl="6" w:tplc="C436D9C0">
      <w:numFmt w:val="bullet"/>
      <w:lvlText w:val="•"/>
      <w:lvlJc w:val="left"/>
      <w:pPr>
        <w:ind w:left="4488" w:hanging="355"/>
      </w:pPr>
      <w:rPr>
        <w:rFonts w:hint="default"/>
        <w:lang w:val="en-US" w:eastAsia="en-US" w:bidi="ar-SA"/>
      </w:rPr>
    </w:lvl>
    <w:lvl w:ilvl="7" w:tplc="2D08F3CA">
      <w:numFmt w:val="bullet"/>
      <w:lvlText w:val="•"/>
      <w:lvlJc w:val="left"/>
      <w:pPr>
        <w:ind w:left="5584" w:hanging="355"/>
      </w:pPr>
      <w:rPr>
        <w:rFonts w:hint="default"/>
        <w:lang w:val="en-US" w:eastAsia="en-US" w:bidi="ar-SA"/>
      </w:rPr>
    </w:lvl>
    <w:lvl w:ilvl="8" w:tplc="206C3B9C">
      <w:numFmt w:val="bullet"/>
      <w:lvlText w:val="•"/>
      <w:lvlJc w:val="left"/>
      <w:pPr>
        <w:ind w:left="6681" w:hanging="355"/>
      </w:pPr>
      <w:rPr>
        <w:rFonts w:hint="default"/>
        <w:lang w:val="en-US" w:eastAsia="en-US" w:bidi="ar-SA"/>
      </w:rPr>
    </w:lvl>
  </w:abstractNum>
  <w:abstractNum w:abstractNumId="9" w15:restartNumberingAfterBreak="0">
    <w:nsid w:val="51266AF9"/>
    <w:multiLevelType w:val="hybridMultilevel"/>
    <w:tmpl w:val="5DE819F0"/>
    <w:lvl w:ilvl="0" w:tplc="E28488F4">
      <w:start w:val="1"/>
      <w:numFmt w:val="lowerLetter"/>
      <w:lvlText w:val="%1."/>
      <w:lvlJc w:val="left"/>
      <w:pPr>
        <w:ind w:left="108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89F0D4B"/>
    <w:multiLevelType w:val="hybridMultilevel"/>
    <w:tmpl w:val="85BE32B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E3663E5"/>
    <w:multiLevelType w:val="hybridMultilevel"/>
    <w:tmpl w:val="05781124"/>
    <w:lvl w:ilvl="0" w:tplc="D4DA2F20">
      <w:start w:val="1"/>
      <w:numFmt w:val="lowerLetter"/>
      <w:lvlText w:val="%1."/>
      <w:lvlJc w:val="left"/>
      <w:pPr>
        <w:ind w:left="720" w:hanging="360"/>
      </w:pPr>
      <w:rPr>
        <w:rFonts w:ascii="Arial" w:eastAsia="Arial"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4C173F"/>
    <w:multiLevelType w:val="hybridMultilevel"/>
    <w:tmpl w:val="6696231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CFC23AC"/>
    <w:multiLevelType w:val="hybridMultilevel"/>
    <w:tmpl w:val="7F929E00"/>
    <w:lvl w:ilvl="0" w:tplc="245C2C7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828865951">
    <w:abstractNumId w:val="8"/>
  </w:num>
  <w:num w:numId="2" w16cid:durableId="1528637714">
    <w:abstractNumId w:val="5"/>
  </w:num>
  <w:num w:numId="3" w16cid:durableId="1225872253">
    <w:abstractNumId w:val="9"/>
  </w:num>
  <w:num w:numId="4" w16cid:durableId="1931766713">
    <w:abstractNumId w:val="6"/>
  </w:num>
  <w:num w:numId="5" w16cid:durableId="1400666045">
    <w:abstractNumId w:val="2"/>
  </w:num>
  <w:num w:numId="6" w16cid:durableId="2134665029">
    <w:abstractNumId w:val="3"/>
  </w:num>
  <w:num w:numId="7" w16cid:durableId="101996297">
    <w:abstractNumId w:val="13"/>
  </w:num>
  <w:num w:numId="8" w16cid:durableId="77410140">
    <w:abstractNumId w:val="1"/>
  </w:num>
  <w:num w:numId="9" w16cid:durableId="1951086342">
    <w:abstractNumId w:val="11"/>
  </w:num>
  <w:num w:numId="10" w16cid:durableId="1663241561">
    <w:abstractNumId w:val="0"/>
  </w:num>
  <w:num w:numId="11" w16cid:durableId="1175415633">
    <w:abstractNumId w:val="7"/>
  </w:num>
  <w:num w:numId="12" w16cid:durableId="1421682581">
    <w:abstractNumId w:val="4"/>
  </w:num>
  <w:num w:numId="13" w16cid:durableId="621228960">
    <w:abstractNumId w:val="12"/>
  </w:num>
  <w:num w:numId="14" w16cid:durableId="7758315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57A"/>
    <w:rsid w:val="00027D72"/>
    <w:rsid w:val="00030292"/>
    <w:rsid w:val="0003116C"/>
    <w:rsid w:val="00032A8B"/>
    <w:rsid w:val="00044C3D"/>
    <w:rsid w:val="0006131C"/>
    <w:rsid w:val="00067B88"/>
    <w:rsid w:val="00067CEE"/>
    <w:rsid w:val="0007404E"/>
    <w:rsid w:val="00077CE6"/>
    <w:rsid w:val="00083CF2"/>
    <w:rsid w:val="00085429"/>
    <w:rsid w:val="000917A7"/>
    <w:rsid w:val="00094EA5"/>
    <w:rsid w:val="000A179E"/>
    <w:rsid w:val="000C047B"/>
    <w:rsid w:val="000C4C4D"/>
    <w:rsid w:val="000D0B71"/>
    <w:rsid w:val="00104EAE"/>
    <w:rsid w:val="00125FE5"/>
    <w:rsid w:val="00130488"/>
    <w:rsid w:val="00133AC7"/>
    <w:rsid w:val="001517D1"/>
    <w:rsid w:val="0017198C"/>
    <w:rsid w:val="00195CB9"/>
    <w:rsid w:val="0019653A"/>
    <w:rsid w:val="001B29AE"/>
    <w:rsid w:val="001B6640"/>
    <w:rsid w:val="001C6B91"/>
    <w:rsid w:val="001E5949"/>
    <w:rsid w:val="001F6998"/>
    <w:rsid w:val="00200724"/>
    <w:rsid w:val="00216536"/>
    <w:rsid w:val="00264D2B"/>
    <w:rsid w:val="00282EAA"/>
    <w:rsid w:val="00283984"/>
    <w:rsid w:val="002846C0"/>
    <w:rsid w:val="00285968"/>
    <w:rsid w:val="002A6DF9"/>
    <w:rsid w:val="002C2158"/>
    <w:rsid w:val="002C3B80"/>
    <w:rsid w:val="002E01F7"/>
    <w:rsid w:val="002E2DDE"/>
    <w:rsid w:val="002F117C"/>
    <w:rsid w:val="0030251A"/>
    <w:rsid w:val="0030672F"/>
    <w:rsid w:val="00311226"/>
    <w:rsid w:val="003163C2"/>
    <w:rsid w:val="00321D70"/>
    <w:rsid w:val="003255D8"/>
    <w:rsid w:val="00330982"/>
    <w:rsid w:val="003476D9"/>
    <w:rsid w:val="00351D50"/>
    <w:rsid w:val="00363E05"/>
    <w:rsid w:val="00385FFE"/>
    <w:rsid w:val="00390075"/>
    <w:rsid w:val="003B24FE"/>
    <w:rsid w:val="003B4641"/>
    <w:rsid w:val="003C26F9"/>
    <w:rsid w:val="003C660C"/>
    <w:rsid w:val="003D0EB1"/>
    <w:rsid w:val="003F5A14"/>
    <w:rsid w:val="0040211B"/>
    <w:rsid w:val="00402BDF"/>
    <w:rsid w:val="00420C60"/>
    <w:rsid w:val="004511F9"/>
    <w:rsid w:val="004567C4"/>
    <w:rsid w:val="00464994"/>
    <w:rsid w:val="0046710D"/>
    <w:rsid w:val="0048535B"/>
    <w:rsid w:val="00493A75"/>
    <w:rsid w:val="004965DB"/>
    <w:rsid w:val="004977C9"/>
    <w:rsid w:val="004A2342"/>
    <w:rsid w:val="004A38DC"/>
    <w:rsid w:val="004B1429"/>
    <w:rsid w:val="004B4A95"/>
    <w:rsid w:val="004D7678"/>
    <w:rsid w:val="004F4E93"/>
    <w:rsid w:val="004F7192"/>
    <w:rsid w:val="00514497"/>
    <w:rsid w:val="0056560D"/>
    <w:rsid w:val="0058116A"/>
    <w:rsid w:val="0058534A"/>
    <w:rsid w:val="0059593D"/>
    <w:rsid w:val="005B0F38"/>
    <w:rsid w:val="005C310F"/>
    <w:rsid w:val="005C44FE"/>
    <w:rsid w:val="005D57CF"/>
    <w:rsid w:val="005D5A03"/>
    <w:rsid w:val="005E58B6"/>
    <w:rsid w:val="005E72BF"/>
    <w:rsid w:val="0060402B"/>
    <w:rsid w:val="00607E66"/>
    <w:rsid w:val="00620A98"/>
    <w:rsid w:val="00620CB6"/>
    <w:rsid w:val="00623F88"/>
    <w:rsid w:val="0062499D"/>
    <w:rsid w:val="0063472F"/>
    <w:rsid w:val="006375A9"/>
    <w:rsid w:val="00655220"/>
    <w:rsid w:val="006600A3"/>
    <w:rsid w:val="0068057C"/>
    <w:rsid w:val="0068579D"/>
    <w:rsid w:val="006B479A"/>
    <w:rsid w:val="006D4211"/>
    <w:rsid w:val="006D67DD"/>
    <w:rsid w:val="006D7886"/>
    <w:rsid w:val="006E090F"/>
    <w:rsid w:val="006E468F"/>
    <w:rsid w:val="00706C59"/>
    <w:rsid w:val="00714F2B"/>
    <w:rsid w:val="007258B9"/>
    <w:rsid w:val="00731A1E"/>
    <w:rsid w:val="00756DF1"/>
    <w:rsid w:val="00762D1F"/>
    <w:rsid w:val="00766F93"/>
    <w:rsid w:val="00775420"/>
    <w:rsid w:val="00777AC7"/>
    <w:rsid w:val="00790AD3"/>
    <w:rsid w:val="00797EC0"/>
    <w:rsid w:val="007A5618"/>
    <w:rsid w:val="007D25C0"/>
    <w:rsid w:val="007E370A"/>
    <w:rsid w:val="00806C21"/>
    <w:rsid w:val="00814768"/>
    <w:rsid w:val="00814ED9"/>
    <w:rsid w:val="00826885"/>
    <w:rsid w:val="00836BEF"/>
    <w:rsid w:val="008417B5"/>
    <w:rsid w:val="0087134C"/>
    <w:rsid w:val="00886B58"/>
    <w:rsid w:val="00891741"/>
    <w:rsid w:val="008977EB"/>
    <w:rsid w:val="008B071E"/>
    <w:rsid w:val="008C1EAA"/>
    <w:rsid w:val="008C3ADB"/>
    <w:rsid w:val="008D08FF"/>
    <w:rsid w:val="00907D67"/>
    <w:rsid w:val="00915AF4"/>
    <w:rsid w:val="00972019"/>
    <w:rsid w:val="0097368E"/>
    <w:rsid w:val="009753D3"/>
    <w:rsid w:val="0099610B"/>
    <w:rsid w:val="009A4225"/>
    <w:rsid w:val="009C7364"/>
    <w:rsid w:val="009D6980"/>
    <w:rsid w:val="009E31DE"/>
    <w:rsid w:val="009E35B5"/>
    <w:rsid w:val="009F6434"/>
    <w:rsid w:val="00A01413"/>
    <w:rsid w:val="00A16F96"/>
    <w:rsid w:val="00A17F7E"/>
    <w:rsid w:val="00A20EDF"/>
    <w:rsid w:val="00A24D71"/>
    <w:rsid w:val="00A2612D"/>
    <w:rsid w:val="00A8246D"/>
    <w:rsid w:val="00A93A91"/>
    <w:rsid w:val="00AA41E2"/>
    <w:rsid w:val="00AA6FD3"/>
    <w:rsid w:val="00AB5C0C"/>
    <w:rsid w:val="00AC3E39"/>
    <w:rsid w:val="00AD3441"/>
    <w:rsid w:val="00AF0F2C"/>
    <w:rsid w:val="00AF4168"/>
    <w:rsid w:val="00B02331"/>
    <w:rsid w:val="00B15893"/>
    <w:rsid w:val="00B16287"/>
    <w:rsid w:val="00B279AD"/>
    <w:rsid w:val="00B31FB0"/>
    <w:rsid w:val="00B47864"/>
    <w:rsid w:val="00B50184"/>
    <w:rsid w:val="00B77442"/>
    <w:rsid w:val="00B8557A"/>
    <w:rsid w:val="00B93C0F"/>
    <w:rsid w:val="00BA4DA6"/>
    <w:rsid w:val="00BD7C7B"/>
    <w:rsid w:val="00BE08CE"/>
    <w:rsid w:val="00BE2530"/>
    <w:rsid w:val="00BF1299"/>
    <w:rsid w:val="00BF1345"/>
    <w:rsid w:val="00C01F19"/>
    <w:rsid w:val="00C01FF6"/>
    <w:rsid w:val="00C06F14"/>
    <w:rsid w:val="00C228B5"/>
    <w:rsid w:val="00C33620"/>
    <w:rsid w:val="00C4084E"/>
    <w:rsid w:val="00C50979"/>
    <w:rsid w:val="00C706C7"/>
    <w:rsid w:val="00C73A93"/>
    <w:rsid w:val="00C80B92"/>
    <w:rsid w:val="00C81177"/>
    <w:rsid w:val="00C86F9E"/>
    <w:rsid w:val="00C975F7"/>
    <w:rsid w:val="00CB2DC5"/>
    <w:rsid w:val="00CC0FD2"/>
    <w:rsid w:val="00CC727F"/>
    <w:rsid w:val="00CD6FD8"/>
    <w:rsid w:val="00CD791C"/>
    <w:rsid w:val="00CE6638"/>
    <w:rsid w:val="00D07648"/>
    <w:rsid w:val="00D160A7"/>
    <w:rsid w:val="00D24CF7"/>
    <w:rsid w:val="00D34A64"/>
    <w:rsid w:val="00D438AF"/>
    <w:rsid w:val="00D45E2A"/>
    <w:rsid w:val="00D55DEE"/>
    <w:rsid w:val="00D63A63"/>
    <w:rsid w:val="00D77CEE"/>
    <w:rsid w:val="00D84A58"/>
    <w:rsid w:val="00D8617F"/>
    <w:rsid w:val="00D87E86"/>
    <w:rsid w:val="00D94ACF"/>
    <w:rsid w:val="00DB0663"/>
    <w:rsid w:val="00DC05E7"/>
    <w:rsid w:val="00DD0E7B"/>
    <w:rsid w:val="00DE123B"/>
    <w:rsid w:val="00DE2038"/>
    <w:rsid w:val="00DE60B4"/>
    <w:rsid w:val="00DE6425"/>
    <w:rsid w:val="00DF33DF"/>
    <w:rsid w:val="00DF61B8"/>
    <w:rsid w:val="00E3606B"/>
    <w:rsid w:val="00E61705"/>
    <w:rsid w:val="00E732CA"/>
    <w:rsid w:val="00E7379D"/>
    <w:rsid w:val="00E83EF7"/>
    <w:rsid w:val="00ED1942"/>
    <w:rsid w:val="00ED5EA4"/>
    <w:rsid w:val="00EE50F7"/>
    <w:rsid w:val="00EE63B7"/>
    <w:rsid w:val="00EF63A9"/>
    <w:rsid w:val="00EF707C"/>
    <w:rsid w:val="00F0793A"/>
    <w:rsid w:val="00F179C0"/>
    <w:rsid w:val="00F227A1"/>
    <w:rsid w:val="00F72512"/>
    <w:rsid w:val="00F74305"/>
    <w:rsid w:val="00F95048"/>
    <w:rsid w:val="00FA3F3F"/>
    <w:rsid w:val="00FB2421"/>
    <w:rsid w:val="00FB6F9C"/>
    <w:rsid w:val="00FC055F"/>
    <w:rsid w:val="00FD6AD9"/>
    <w:rsid w:val="00FE4A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09663"/>
  <w15:docId w15:val="{A9BABDA8-D229-4BC7-9B06-589177AB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9"/>
    <w:qFormat/>
    <w:rsid w:val="00DE123B"/>
    <w:pPr>
      <w:keepNext/>
      <w:widowControl/>
      <w:numPr>
        <w:numId w:val="2"/>
      </w:numPr>
      <w:autoSpaceDE/>
      <w:autoSpaceDN/>
      <w:spacing w:before="240" w:after="60"/>
      <w:outlineLvl w:val="0"/>
    </w:pPr>
    <w:rPr>
      <w:rFonts w:eastAsia="Times New Roman" w:cs="Times New Roman"/>
      <w:b/>
      <w:bCs/>
      <w:kern w:val="32"/>
      <w:sz w:val="24"/>
      <w:szCs w:val="32"/>
      <w:lang w:val="x-none" w:eastAsia="x-none"/>
    </w:rPr>
  </w:style>
  <w:style w:type="paragraph" w:styleId="Heading3">
    <w:name w:val="heading 3"/>
    <w:basedOn w:val="Normal"/>
    <w:link w:val="Heading3Char"/>
    <w:uiPriority w:val="99"/>
    <w:qFormat/>
    <w:rsid w:val="00DE123B"/>
    <w:pPr>
      <w:keepNext/>
      <w:widowControl/>
      <w:numPr>
        <w:ilvl w:val="2"/>
        <w:numId w:val="2"/>
      </w:numPr>
      <w:autoSpaceDE/>
      <w:autoSpaceDN/>
      <w:spacing w:before="240" w:after="60"/>
      <w:outlineLvl w:val="2"/>
    </w:pPr>
    <w:rPr>
      <w:rFonts w:ascii="Times New Roman" w:eastAsia="Times New Roman" w:hAnsi="Times New Roman" w:cs="Times New Roman"/>
      <w:bCs/>
      <w:sz w:val="24"/>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91"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9"/>
    <w:rsid w:val="00DE123B"/>
    <w:rPr>
      <w:rFonts w:ascii="Arial" w:eastAsia="Times New Roman" w:hAnsi="Arial" w:cs="Times New Roman"/>
      <w:b/>
      <w:bCs/>
      <w:kern w:val="32"/>
      <w:sz w:val="24"/>
      <w:szCs w:val="32"/>
      <w:lang w:val="x-none" w:eastAsia="x-none"/>
    </w:rPr>
  </w:style>
  <w:style w:type="character" w:customStyle="1" w:styleId="Heading3Char">
    <w:name w:val="Heading 3 Char"/>
    <w:basedOn w:val="DefaultParagraphFont"/>
    <w:link w:val="Heading3"/>
    <w:uiPriority w:val="99"/>
    <w:rsid w:val="00DE123B"/>
    <w:rPr>
      <w:rFonts w:ascii="Times New Roman" w:eastAsia="Times New Roman" w:hAnsi="Times New Roman" w:cs="Times New Roman"/>
      <w:bCs/>
      <w:sz w:val="24"/>
      <w:szCs w:val="26"/>
      <w:lang w:val="x-none" w:eastAsia="x-none"/>
    </w:rPr>
  </w:style>
  <w:style w:type="paragraph" w:styleId="Header">
    <w:name w:val="header"/>
    <w:basedOn w:val="Normal"/>
    <w:link w:val="HeaderChar"/>
    <w:uiPriority w:val="99"/>
    <w:unhideWhenUsed/>
    <w:rsid w:val="002C3B80"/>
    <w:pPr>
      <w:tabs>
        <w:tab w:val="center" w:pos="4680"/>
        <w:tab w:val="right" w:pos="9360"/>
      </w:tabs>
    </w:pPr>
  </w:style>
  <w:style w:type="character" w:customStyle="1" w:styleId="HeaderChar">
    <w:name w:val="Header Char"/>
    <w:basedOn w:val="DefaultParagraphFont"/>
    <w:link w:val="Header"/>
    <w:uiPriority w:val="99"/>
    <w:rsid w:val="002C3B80"/>
    <w:rPr>
      <w:rFonts w:ascii="Arial" w:eastAsia="Arial" w:hAnsi="Arial" w:cs="Arial"/>
    </w:rPr>
  </w:style>
  <w:style w:type="paragraph" w:styleId="Footer">
    <w:name w:val="footer"/>
    <w:basedOn w:val="Normal"/>
    <w:link w:val="FooterChar"/>
    <w:uiPriority w:val="99"/>
    <w:unhideWhenUsed/>
    <w:rsid w:val="002C3B80"/>
    <w:pPr>
      <w:tabs>
        <w:tab w:val="center" w:pos="4680"/>
        <w:tab w:val="right" w:pos="9360"/>
      </w:tabs>
    </w:pPr>
  </w:style>
  <w:style w:type="character" w:customStyle="1" w:styleId="FooterChar">
    <w:name w:val="Footer Char"/>
    <w:basedOn w:val="DefaultParagraphFont"/>
    <w:link w:val="Footer"/>
    <w:uiPriority w:val="99"/>
    <w:rsid w:val="002C3B80"/>
    <w:rPr>
      <w:rFonts w:ascii="Arial" w:eastAsia="Arial" w:hAnsi="Arial" w:cs="Arial"/>
    </w:rPr>
  </w:style>
  <w:style w:type="paragraph" w:styleId="Revision">
    <w:name w:val="Revision"/>
    <w:hidden/>
    <w:uiPriority w:val="99"/>
    <w:semiHidden/>
    <w:rsid w:val="00C01FF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1339</Words>
  <Characters>7928</Characters>
  <Application>Microsoft Office Word</Application>
  <DocSecurity>0</DocSecurity>
  <Lines>193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dc:creator>
  <cp:lastModifiedBy>BC Collaborative Roster Society</cp:lastModifiedBy>
  <cp:revision>2</cp:revision>
  <dcterms:created xsi:type="dcterms:W3CDTF">2026-03-03T17:19:00Z</dcterms:created>
  <dcterms:modified xsi:type="dcterms:W3CDTF">2026-03-03T17:19:00Z</dcterms:modified>
</cp:coreProperties>
</file>